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EF21D" w14:textId="1A1B0FC2" w:rsidR="00D0606B" w:rsidRPr="00D0606B" w:rsidRDefault="00D0606B" w:rsidP="00D0606B">
      <w:pPr>
        <w:widowControl/>
        <w:tabs>
          <w:tab w:val="center" w:pos="4536"/>
          <w:tab w:val="right" w:pos="9360"/>
          <w:tab w:val="right" w:pos="9639"/>
        </w:tabs>
        <w:wordWrap/>
        <w:autoSpaceDE/>
        <w:autoSpaceDN/>
        <w:ind w:left="1440" w:right="2" w:hanging="1440"/>
        <w:jc w:val="left"/>
        <w:rPr>
          <w:rFonts w:ascii="Arial" w:hAnsi="Arial" w:cs="Arial"/>
          <w:b/>
          <w:bCs/>
          <w:kern w:val="0"/>
          <w:sz w:val="24"/>
          <w:szCs w:val="28"/>
          <w:lang w:val="en-GB" w:eastAsia="en-US"/>
        </w:rPr>
      </w:pPr>
      <w:bookmarkStart w:id="0" w:name="_Ref409106980"/>
      <w:bookmarkStart w:id="1" w:name="_Ref387147111"/>
      <w:bookmarkStart w:id="2" w:name="_Ref416466774"/>
      <w:r w:rsidRPr="00D0606B">
        <w:rPr>
          <w:rFonts w:ascii="Arial" w:hAnsi="Arial" w:cs="Arial"/>
          <w:b/>
          <w:bCs/>
          <w:kern w:val="0"/>
          <w:sz w:val="24"/>
          <w:szCs w:val="28"/>
          <w:lang w:val="en-GB" w:eastAsia="en-US"/>
        </w:rPr>
        <w:t>3GPP TSG RAN WG1 Meeting #92</w:t>
      </w:r>
      <w:r w:rsidRPr="00D0606B">
        <w:rPr>
          <w:rFonts w:ascii="Arial" w:hAnsi="Arial" w:cs="Arial"/>
          <w:b/>
          <w:bCs/>
          <w:kern w:val="0"/>
          <w:sz w:val="24"/>
          <w:szCs w:val="28"/>
          <w:lang w:val="en-GB" w:eastAsia="en-US"/>
        </w:rPr>
        <w:tab/>
      </w:r>
      <w:r w:rsidRPr="00D0606B">
        <w:rPr>
          <w:rFonts w:ascii="Arial" w:hAnsi="Arial" w:cs="Arial"/>
          <w:b/>
          <w:bCs/>
          <w:kern w:val="0"/>
          <w:sz w:val="24"/>
          <w:szCs w:val="28"/>
          <w:lang w:val="en-GB" w:eastAsia="en-US"/>
        </w:rPr>
        <w:tab/>
      </w:r>
      <w:r>
        <w:rPr>
          <w:rFonts w:ascii="Arial" w:hAnsi="Arial" w:cs="Arial"/>
          <w:b/>
          <w:bCs/>
          <w:kern w:val="0"/>
          <w:sz w:val="24"/>
          <w:szCs w:val="28"/>
          <w:lang w:val="en-GB" w:eastAsia="en-US"/>
        </w:rPr>
        <w:t xml:space="preserve">        </w:t>
      </w:r>
      <w:r w:rsidRPr="00D0606B">
        <w:rPr>
          <w:rFonts w:ascii="Arial" w:hAnsi="Arial" w:cs="Arial"/>
          <w:b/>
          <w:bCs/>
          <w:kern w:val="0"/>
          <w:sz w:val="24"/>
          <w:szCs w:val="28"/>
          <w:lang w:val="en-GB" w:eastAsia="en-US"/>
        </w:rPr>
        <w:t>R1-18</w:t>
      </w:r>
      <w:r w:rsidRPr="00D0606B">
        <w:rPr>
          <w:rFonts w:ascii="Arial" w:eastAsia="MS Mincho" w:hAnsi="Arial" w:cs="Arial"/>
          <w:b/>
          <w:bCs/>
          <w:kern w:val="0"/>
          <w:sz w:val="24"/>
          <w:szCs w:val="28"/>
          <w:lang w:val="en-GB" w:eastAsia="ja-JP"/>
        </w:rPr>
        <w:t>02330</w:t>
      </w:r>
    </w:p>
    <w:p w14:paraId="005B419E" w14:textId="77777777" w:rsidR="00D0606B" w:rsidRPr="00D0606B" w:rsidRDefault="00D0606B" w:rsidP="00D0606B">
      <w:pPr>
        <w:widowControl/>
        <w:tabs>
          <w:tab w:val="left" w:pos="1701"/>
          <w:tab w:val="right" w:pos="9639"/>
        </w:tabs>
        <w:wordWrap/>
        <w:overflowPunct w:val="0"/>
        <w:adjustRightInd w:val="0"/>
        <w:spacing w:line="288" w:lineRule="auto"/>
        <w:jc w:val="left"/>
        <w:textAlignment w:val="baseline"/>
        <w:rPr>
          <w:rFonts w:ascii="Arial" w:eastAsia="Times New Roman" w:hAnsi="Arial" w:cs="Arial"/>
          <w:b/>
          <w:kern w:val="0"/>
          <w:sz w:val="24"/>
          <w:szCs w:val="28"/>
          <w:lang w:val="en-GB" w:eastAsia="zh-CN"/>
        </w:rPr>
      </w:pPr>
      <w:r w:rsidRPr="00D0606B">
        <w:rPr>
          <w:rFonts w:ascii="Arial" w:eastAsia="MS Mincho" w:hAnsi="Arial" w:cs="Arial"/>
          <w:b/>
          <w:bCs/>
          <w:kern w:val="0"/>
          <w:sz w:val="24"/>
          <w:szCs w:val="28"/>
          <w:lang w:val="en-GB" w:eastAsia="ja-JP"/>
        </w:rPr>
        <w:t>Athens, Greece, February 26</w:t>
      </w:r>
      <w:r w:rsidRPr="00D0606B">
        <w:rPr>
          <w:rFonts w:ascii="Arial" w:eastAsia="MS Mincho" w:hAnsi="Arial" w:cs="Arial"/>
          <w:b/>
          <w:bCs/>
          <w:kern w:val="0"/>
          <w:sz w:val="24"/>
          <w:szCs w:val="28"/>
          <w:vertAlign w:val="superscript"/>
          <w:lang w:val="en-GB" w:eastAsia="ja-JP"/>
        </w:rPr>
        <w:t>th</w:t>
      </w:r>
      <w:r w:rsidRPr="00D0606B">
        <w:rPr>
          <w:rFonts w:ascii="Arial" w:eastAsia="MS Mincho" w:hAnsi="Arial" w:cs="Arial"/>
          <w:b/>
          <w:bCs/>
          <w:kern w:val="0"/>
          <w:sz w:val="24"/>
          <w:szCs w:val="28"/>
          <w:lang w:val="en-GB" w:eastAsia="ja-JP"/>
        </w:rPr>
        <w:t xml:space="preserve"> – March 2</w:t>
      </w:r>
      <w:r w:rsidRPr="00D0606B">
        <w:rPr>
          <w:rFonts w:ascii="Arial" w:eastAsia="MS Mincho" w:hAnsi="Arial" w:cs="Arial"/>
          <w:b/>
          <w:bCs/>
          <w:kern w:val="0"/>
          <w:sz w:val="24"/>
          <w:szCs w:val="28"/>
          <w:vertAlign w:val="superscript"/>
          <w:lang w:val="en-GB" w:eastAsia="ja-JP"/>
        </w:rPr>
        <w:t>nd</w:t>
      </w:r>
      <w:r w:rsidRPr="00D0606B">
        <w:rPr>
          <w:rFonts w:ascii="Arial" w:eastAsia="MS Mincho" w:hAnsi="Arial" w:cs="Arial"/>
          <w:b/>
          <w:bCs/>
          <w:kern w:val="0"/>
          <w:sz w:val="24"/>
          <w:szCs w:val="28"/>
          <w:lang w:val="en-GB" w:eastAsia="ja-JP"/>
        </w:rPr>
        <w:t>, 2018</w:t>
      </w:r>
    </w:p>
    <w:p w14:paraId="47F10046" w14:textId="77777777" w:rsidR="00D0606B" w:rsidRPr="00D0606B" w:rsidRDefault="00D0606B" w:rsidP="00D0606B">
      <w:pPr>
        <w:widowControl/>
        <w:tabs>
          <w:tab w:val="left" w:pos="1701"/>
          <w:tab w:val="right" w:pos="9639"/>
        </w:tabs>
        <w:wordWrap/>
        <w:overflowPunct w:val="0"/>
        <w:adjustRightInd w:val="0"/>
        <w:spacing w:line="288" w:lineRule="auto"/>
        <w:jc w:val="left"/>
        <w:textAlignment w:val="baseline"/>
        <w:rPr>
          <w:rFonts w:ascii="Arial" w:eastAsia="Times New Roman" w:hAnsi="Arial" w:cs="Arial"/>
          <w:b/>
          <w:kern w:val="0"/>
          <w:sz w:val="22"/>
          <w:szCs w:val="20"/>
          <w:lang w:eastAsia="zh-CN"/>
        </w:rPr>
      </w:pPr>
      <w:r w:rsidRPr="00D0606B">
        <w:rPr>
          <w:rFonts w:ascii="Arial" w:eastAsia="Times New Roman" w:hAnsi="Arial" w:cs="Arial"/>
          <w:b/>
          <w:kern w:val="0"/>
          <w:sz w:val="22"/>
          <w:szCs w:val="20"/>
          <w:lang w:eastAsia="zh-CN"/>
        </w:rPr>
        <w:tab/>
      </w:r>
    </w:p>
    <w:p w14:paraId="03A447EA" w14:textId="77777777" w:rsidR="00D0606B" w:rsidRPr="00D0606B" w:rsidRDefault="00D0606B" w:rsidP="00D0606B">
      <w:pPr>
        <w:widowControl/>
        <w:tabs>
          <w:tab w:val="left" w:pos="1800"/>
          <w:tab w:val="right" w:pos="9360"/>
        </w:tabs>
        <w:wordWrap/>
        <w:overflowPunct w:val="0"/>
        <w:adjustRightInd w:val="0"/>
        <w:textAlignment w:val="baseline"/>
        <w:rPr>
          <w:rFonts w:ascii="Arial" w:eastAsia="Times New Roman" w:hAnsi="Arial"/>
          <w:b/>
          <w:kern w:val="0"/>
          <w:szCs w:val="20"/>
          <w:lang w:val="en-GB" w:eastAsia="zh-CN"/>
        </w:rPr>
      </w:pPr>
      <w:r w:rsidRPr="00D0606B">
        <w:rPr>
          <w:rFonts w:ascii="Arial" w:eastAsia="Times New Roman" w:hAnsi="Arial"/>
          <w:b/>
          <w:kern w:val="0"/>
          <w:szCs w:val="20"/>
          <w:lang w:val="en-GB" w:eastAsia="zh-CN"/>
        </w:rPr>
        <w:t xml:space="preserve">Title:  </w:t>
      </w:r>
      <w:r w:rsidRPr="00D0606B">
        <w:rPr>
          <w:rFonts w:ascii="Arial" w:eastAsia="Times New Roman" w:hAnsi="Arial"/>
          <w:b/>
          <w:kern w:val="0"/>
          <w:szCs w:val="20"/>
          <w:lang w:val="en-GB" w:eastAsia="zh-CN"/>
        </w:rPr>
        <w:tab/>
        <w:t>Flexible allocation for PDSCH and PUSCH for efeMTC</w:t>
      </w:r>
    </w:p>
    <w:p w14:paraId="50678CA3" w14:textId="77777777" w:rsidR="00D0606B" w:rsidRPr="00D0606B" w:rsidRDefault="00D0606B" w:rsidP="00D0606B">
      <w:pPr>
        <w:widowControl/>
        <w:tabs>
          <w:tab w:val="left" w:pos="1800"/>
          <w:tab w:val="right" w:pos="9360"/>
        </w:tabs>
        <w:wordWrap/>
        <w:overflowPunct w:val="0"/>
        <w:adjustRightInd w:val="0"/>
        <w:textAlignment w:val="baseline"/>
        <w:rPr>
          <w:rFonts w:ascii="Arial" w:eastAsia="Times New Roman" w:hAnsi="Arial"/>
          <w:b/>
          <w:kern w:val="0"/>
          <w:szCs w:val="20"/>
          <w:lang w:val="en-GB" w:eastAsia="zh-CN"/>
        </w:rPr>
      </w:pPr>
      <w:r w:rsidRPr="00D0606B">
        <w:rPr>
          <w:rFonts w:ascii="Arial" w:eastAsia="Times New Roman" w:hAnsi="Arial"/>
          <w:b/>
          <w:kern w:val="0"/>
          <w:szCs w:val="20"/>
          <w:lang w:val="en-GB" w:eastAsia="zh-CN"/>
        </w:rPr>
        <w:t xml:space="preserve">Source: </w:t>
      </w:r>
      <w:r w:rsidRPr="00D0606B">
        <w:rPr>
          <w:rFonts w:ascii="Arial" w:eastAsia="Times New Roman" w:hAnsi="Arial"/>
          <w:b/>
          <w:kern w:val="0"/>
          <w:szCs w:val="20"/>
          <w:lang w:val="en-GB" w:eastAsia="zh-CN"/>
        </w:rPr>
        <w:tab/>
        <w:t>Qualcomm Incorporated</w:t>
      </w:r>
    </w:p>
    <w:p w14:paraId="2F8B1EA2" w14:textId="77777777" w:rsidR="00D0606B" w:rsidRPr="00D0606B" w:rsidRDefault="00D0606B" w:rsidP="00D0606B">
      <w:pPr>
        <w:widowControl/>
        <w:tabs>
          <w:tab w:val="left" w:pos="1800"/>
          <w:tab w:val="right" w:pos="9360"/>
        </w:tabs>
        <w:wordWrap/>
        <w:overflowPunct w:val="0"/>
        <w:adjustRightInd w:val="0"/>
        <w:textAlignment w:val="baseline"/>
        <w:rPr>
          <w:rFonts w:ascii="Arial" w:eastAsia="Times New Roman" w:hAnsi="Arial"/>
          <w:b/>
          <w:kern w:val="0"/>
          <w:szCs w:val="20"/>
          <w:lang w:val="en-GB" w:eastAsia="zh-CN"/>
        </w:rPr>
      </w:pPr>
      <w:r w:rsidRPr="00D0606B">
        <w:rPr>
          <w:rFonts w:ascii="Arial" w:eastAsia="Times New Roman" w:hAnsi="Arial"/>
          <w:b/>
          <w:kern w:val="0"/>
          <w:szCs w:val="20"/>
          <w:lang w:val="en-GB" w:eastAsia="zh-CN"/>
        </w:rPr>
        <w:t>Agenda Item:</w:t>
      </w:r>
      <w:r w:rsidRPr="00D0606B">
        <w:rPr>
          <w:rFonts w:ascii="Arial" w:eastAsia="Times New Roman" w:hAnsi="Arial"/>
          <w:b/>
          <w:kern w:val="0"/>
          <w:szCs w:val="20"/>
          <w:lang w:val="en-GB" w:eastAsia="zh-CN"/>
        </w:rPr>
        <w:tab/>
        <w:t>6.2.5.7</w:t>
      </w:r>
    </w:p>
    <w:p w14:paraId="07230964" w14:textId="77777777" w:rsidR="00D0606B" w:rsidRPr="00D0606B" w:rsidRDefault="00D0606B" w:rsidP="00D0606B">
      <w:pPr>
        <w:widowControl/>
        <w:tabs>
          <w:tab w:val="left" w:pos="1800"/>
          <w:tab w:val="right" w:pos="9360"/>
        </w:tabs>
        <w:wordWrap/>
        <w:overflowPunct w:val="0"/>
        <w:adjustRightInd w:val="0"/>
        <w:textAlignment w:val="baseline"/>
        <w:rPr>
          <w:rFonts w:ascii="Arial" w:eastAsia="Times New Roman" w:hAnsi="Arial"/>
          <w:b/>
          <w:kern w:val="0"/>
          <w:szCs w:val="20"/>
          <w:lang w:val="en-GB" w:eastAsia="zh-CN"/>
        </w:rPr>
      </w:pPr>
      <w:r w:rsidRPr="00D0606B">
        <w:rPr>
          <w:rFonts w:ascii="Arial" w:eastAsia="Times New Roman" w:hAnsi="Arial"/>
          <w:b/>
          <w:kern w:val="0"/>
          <w:szCs w:val="20"/>
          <w:lang w:val="en-GB" w:eastAsia="zh-CN"/>
        </w:rPr>
        <w:t>Document for:</w:t>
      </w:r>
      <w:r w:rsidRPr="00D0606B">
        <w:rPr>
          <w:rFonts w:ascii="Arial" w:eastAsia="Times New Roman" w:hAnsi="Arial"/>
          <w:b/>
          <w:kern w:val="0"/>
          <w:szCs w:val="20"/>
          <w:lang w:val="en-GB" w:eastAsia="zh-CN"/>
        </w:rPr>
        <w:tab/>
        <w:t>Discussion and Decision</w:t>
      </w:r>
    </w:p>
    <w:p w14:paraId="662C0151" w14:textId="77777777" w:rsidR="00D0606B" w:rsidRPr="00B8133E" w:rsidRDefault="00D0606B" w:rsidP="00B8133E">
      <w:pPr>
        <w:pStyle w:val="ListParagraph"/>
        <w:keepNext/>
        <w:keepLines/>
        <w:numPr>
          <w:ilvl w:val="0"/>
          <w:numId w:val="25"/>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B8133E">
        <w:rPr>
          <w:rFonts w:ascii="Arial" w:eastAsia="SimSun" w:hAnsi="Arial" w:cs="Arial"/>
          <w:sz w:val="36"/>
          <w:szCs w:val="36"/>
          <w:lang w:val="en-GB" w:eastAsia="zh-CN"/>
        </w:rPr>
        <w:t>Introduction</w:t>
      </w:r>
      <w:bookmarkEnd w:id="0"/>
    </w:p>
    <w:p w14:paraId="413B5EE9" w14:textId="77777777" w:rsidR="00D0606B" w:rsidRPr="00D0606B" w:rsidRDefault="00D0606B" w:rsidP="00D0606B">
      <w:pPr>
        <w:widowControl/>
        <w:wordWrap/>
        <w:overflowPunct w:val="0"/>
        <w:adjustRightInd w:val="0"/>
        <w:spacing w:after="120"/>
        <w:ind w:firstLine="432"/>
        <w:textAlignment w:val="baseline"/>
        <w:rPr>
          <w:rFonts w:ascii="Times New Roman" w:eastAsia="SimSun"/>
          <w:kern w:val="0"/>
          <w:szCs w:val="20"/>
          <w:lang w:eastAsia="zh-CN"/>
        </w:rPr>
      </w:pPr>
      <w:r w:rsidRPr="00D0606B">
        <w:rPr>
          <w:rFonts w:ascii="Times New Roman" w:eastAsia="SimSun"/>
          <w:kern w:val="0"/>
          <w:szCs w:val="20"/>
          <w:lang w:val="en-GB" w:eastAsia="zh-CN"/>
        </w:rPr>
        <w:t>The LTE non-BL</w:t>
      </w:r>
      <w:r w:rsidRPr="00D0606B">
        <w:rPr>
          <w:rFonts w:ascii="Times New Roman" w:eastAsia="SimSun"/>
          <w:kern w:val="0"/>
          <w:szCs w:val="20"/>
          <w:lang w:eastAsia="zh-CN"/>
        </w:rPr>
        <w:t xml:space="preserve"> UEs are scheduled based the pre-defined RB groups (RBG) for the given system bandwidth. Meanwhile, the narrowbands (NBs) with 6PRBs are defined for BL UEs for resource allocation. If there is a BL UE sharing the spectrum with non-BL UEs, the allocation of a narrowband results in the spectrum utilization loss due to the misalignment between the narrowbands and RBG boundaries in the same system bandwidth [1][2]. It happens for both in downlink and uplink. </w:t>
      </w:r>
    </w:p>
    <w:p w14:paraId="1DB4EC5C" w14:textId="77777777" w:rsidR="00D0606B" w:rsidRPr="00D0606B" w:rsidRDefault="00D0606B" w:rsidP="00D0606B">
      <w:pPr>
        <w:widowControl/>
        <w:wordWrap/>
        <w:overflowPunct w:val="0"/>
        <w:adjustRightInd w:val="0"/>
        <w:spacing w:after="120"/>
        <w:ind w:firstLine="432"/>
        <w:textAlignment w:val="baseline"/>
        <w:rPr>
          <w:rFonts w:ascii="Times New Roman" w:eastAsia="SimSun"/>
          <w:kern w:val="0"/>
          <w:szCs w:val="20"/>
          <w:lang w:val="en-GB" w:eastAsia="zh-CN"/>
        </w:rPr>
      </w:pPr>
      <w:r w:rsidRPr="00D0606B">
        <w:rPr>
          <w:rFonts w:ascii="Times New Roman" w:eastAsia="SimSun"/>
          <w:kern w:val="0"/>
          <w:szCs w:val="20"/>
          <w:lang w:val="en-GB" w:eastAsia="zh-CN"/>
        </w:rPr>
        <w:t>In this paper, we analyse the misalignment issues for different bandwidth. Based on the observations, we propose the possible methods to improve the efficiency by using flexible resource allocation for efeMTC, taking into account the impact on the efeMTC UE complexity and backward compatibility.</w:t>
      </w:r>
    </w:p>
    <w:p w14:paraId="40DC457C" w14:textId="4BDEBD4E" w:rsidR="00D0606B" w:rsidRPr="00D0606B" w:rsidRDefault="00D0606B" w:rsidP="00B8133E">
      <w:pPr>
        <w:pStyle w:val="ListParagraph"/>
        <w:keepNext/>
        <w:keepLines/>
        <w:numPr>
          <w:ilvl w:val="0"/>
          <w:numId w:val="25"/>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D0606B">
        <w:rPr>
          <w:rFonts w:ascii="Arial" w:eastAsia="SimSun" w:hAnsi="Arial" w:cs="Arial"/>
          <w:sz w:val="36"/>
          <w:szCs w:val="36"/>
          <w:lang w:val="en-GB" w:eastAsia="zh-CN"/>
        </w:rPr>
        <w:t xml:space="preserve">Misalignment between </w:t>
      </w:r>
      <w:r w:rsidR="00F82F0F">
        <w:rPr>
          <w:rFonts w:ascii="Arial" w:eastAsia="SimSun" w:hAnsi="Arial" w:cs="Arial"/>
          <w:sz w:val="36"/>
          <w:szCs w:val="36"/>
          <w:lang w:val="en-GB" w:eastAsia="zh-CN"/>
        </w:rPr>
        <w:t>N</w:t>
      </w:r>
      <w:r w:rsidRPr="00D0606B">
        <w:rPr>
          <w:rFonts w:ascii="Arial" w:eastAsia="SimSun" w:hAnsi="Arial" w:cs="Arial" w:hint="eastAsia"/>
          <w:sz w:val="36"/>
          <w:szCs w:val="36"/>
          <w:lang w:val="en-GB" w:eastAsia="zh-CN"/>
        </w:rPr>
        <w:t>arrow</w:t>
      </w:r>
      <w:r w:rsidRPr="00D0606B">
        <w:rPr>
          <w:rFonts w:ascii="Arial" w:eastAsia="SimSun" w:hAnsi="Arial" w:cs="Arial"/>
          <w:sz w:val="36"/>
          <w:szCs w:val="36"/>
          <w:lang w:val="en-GB" w:eastAsia="zh-CN"/>
        </w:rPr>
        <w:t>bands and RBGs</w:t>
      </w:r>
    </w:p>
    <w:p w14:paraId="5D628B80" w14:textId="405F1166" w:rsidR="00D0606B" w:rsidRPr="00D0606B" w:rsidRDefault="00D0606B" w:rsidP="00D0606B">
      <w:pPr>
        <w:widowControl/>
        <w:wordWrap/>
        <w:overflowPunct w:val="0"/>
        <w:adjustRightInd w:val="0"/>
        <w:spacing w:after="120"/>
        <w:ind w:firstLine="432"/>
        <w:textAlignment w:val="baseline"/>
        <w:rPr>
          <w:rFonts w:ascii="Times New Roman" w:eastAsia="SimSun"/>
          <w:kern w:val="0"/>
          <w:szCs w:val="20"/>
          <w:lang w:val="en-GB" w:eastAsia="zh-CN"/>
        </w:rPr>
      </w:pPr>
      <w:r w:rsidRPr="00D0606B">
        <w:rPr>
          <w:rFonts w:ascii="Times New Roman" w:eastAsia="SimSun"/>
          <w:kern w:val="0"/>
          <w:szCs w:val="20"/>
          <w:lang w:val="en-GB" w:eastAsia="zh-CN"/>
        </w:rPr>
        <w:t xml:space="preserve">3GPP TS36.213 defines the bitmap-based resource assignment information indicating the RGB(s) that is(are) scheduled to a non-BL UE. The RBG size is different and predefined for each system bandwidth, as summarized in Table 1. Meanwhile, the narrowband locations are defined in TS36.211 as 6 non-overlapping consecutive PRBs in frequency domain. The narrowband index location is shown in </w:t>
      </w:r>
      <w:r w:rsidRPr="00D0606B">
        <w:rPr>
          <w:rFonts w:ascii="Times New Roman" w:eastAsia="SimSun"/>
          <w:b/>
          <w:kern w:val="0"/>
          <w:szCs w:val="20"/>
          <w:lang w:val="en-GB" w:eastAsia="zh-CN"/>
        </w:rPr>
        <w:t>Figure</w:t>
      </w:r>
      <w:r w:rsidRPr="00D0606B">
        <w:rPr>
          <w:rFonts w:ascii="Times New Roman" w:eastAsia="SimSun"/>
          <w:kern w:val="0"/>
          <w:szCs w:val="20"/>
          <w:lang w:val="en-GB" w:eastAsia="zh-CN"/>
        </w:rPr>
        <w:t xml:space="preserve"> </w:t>
      </w:r>
      <w:r w:rsidRPr="00D0606B">
        <w:rPr>
          <w:rFonts w:ascii="Times New Roman" w:eastAsia="SimSun"/>
          <w:b/>
          <w:kern w:val="0"/>
          <w:szCs w:val="20"/>
          <w:lang w:val="en-GB" w:eastAsia="zh-CN"/>
        </w:rPr>
        <w:t>1</w:t>
      </w:r>
      <w:r w:rsidRPr="00D0606B">
        <w:rPr>
          <w:rFonts w:ascii="Times New Roman" w:eastAsia="SimSun"/>
          <w:kern w:val="0"/>
          <w:szCs w:val="20"/>
          <w:lang w:val="en-GB" w:eastAsia="zh-CN"/>
        </w:rPr>
        <w:t xml:space="preserve"> for BW=</w:t>
      </w:r>
      <w:r w:rsidR="00B8133E">
        <w:rPr>
          <w:rFonts w:ascii="Times New Roman" w:eastAsia="SimSun"/>
          <w:kern w:val="0"/>
          <w:szCs w:val="20"/>
          <w:lang w:val="en-GB" w:eastAsia="zh-CN"/>
        </w:rPr>
        <w:t xml:space="preserve"> </w:t>
      </w:r>
      <w:r w:rsidRPr="00D0606B">
        <w:rPr>
          <w:rFonts w:ascii="Times New Roman" w:eastAsia="SimSun"/>
          <w:kern w:val="0"/>
          <w:szCs w:val="20"/>
          <w:lang w:val="en-GB" w:eastAsia="zh-CN"/>
        </w:rPr>
        <w:t>3MHz/5MHz/10MHz/15MHz/</w:t>
      </w:r>
      <w:r w:rsidR="00B8133E">
        <w:rPr>
          <w:rFonts w:ascii="Times New Roman" w:eastAsia="SimSun"/>
          <w:kern w:val="0"/>
          <w:szCs w:val="20"/>
          <w:lang w:val="en-GB" w:eastAsia="zh-CN"/>
        </w:rPr>
        <w:t xml:space="preserve"> </w:t>
      </w:r>
      <w:r w:rsidRPr="00D0606B">
        <w:rPr>
          <w:rFonts w:ascii="Times New Roman" w:eastAsia="SimSun"/>
          <w:kern w:val="0"/>
          <w:szCs w:val="20"/>
          <w:lang w:val="en-GB" w:eastAsia="zh-CN"/>
        </w:rPr>
        <w:t xml:space="preserve">20MHz respectively. If the total number of RBs in BW is </w:t>
      </w:r>
      <w:r w:rsidR="00DB01E7">
        <w:rPr>
          <w:rFonts w:ascii="Times New Roman" w:eastAsia="SimSun"/>
          <w:kern w:val="0"/>
          <w:szCs w:val="20"/>
          <w:lang w:val="en-GB" w:eastAsia="zh-CN"/>
        </w:rPr>
        <w:t xml:space="preserve">an </w:t>
      </w:r>
      <w:r w:rsidRPr="00D0606B">
        <w:rPr>
          <w:rFonts w:ascii="Times New Roman" w:eastAsia="SimSun"/>
          <w:kern w:val="0"/>
          <w:szCs w:val="20"/>
          <w:lang w:val="en-GB" w:eastAsia="zh-CN"/>
        </w:rPr>
        <w:t xml:space="preserve">odd number, the </w:t>
      </w:r>
      <w:r w:rsidR="008A7873" w:rsidRPr="00D0606B">
        <w:rPr>
          <w:rFonts w:ascii="Times New Roman" w:eastAsia="SimSun"/>
          <w:kern w:val="0"/>
          <w:szCs w:val="20"/>
          <w:lang w:val="en-GB" w:eastAsia="zh-CN"/>
        </w:rPr>
        <w:t>centre</w:t>
      </w:r>
      <w:r w:rsidRPr="00D0606B">
        <w:rPr>
          <w:rFonts w:ascii="Times New Roman" w:eastAsia="SimSun"/>
          <w:kern w:val="0"/>
          <w:szCs w:val="20"/>
          <w:lang w:val="en-GB" w:eastAsia="zh-CN"/>
        </w:rPr>
        <w:t xml:space="preserve"> RB does not belong to any narrowbands, resulting in different misalignment with RBGs in the 1</w:t>
      </w:r>
      <w:r w:rsidRPr="00D0606B">
        <w:rPr>
          <w:rFonts w:ascii="Times New Roman" w:eastAsia="SimSun"/>
          <w:kern w:val="0"/>
          <w:szCs w:val="20"/>
          <w:vertAlign w:val="superscript"/>
          <w:lang w:val="en-GB" w:eastAsia="zh-CN"/>
        </w:rPr>
        <w:t>st</w:t>
      </w:r>
      <w:r w:rsidRPr="00D0606B">
        <w:rPr>
          <w:rFonts w:ascii="Times New Roman" w:eastAsia="SimSun"/>
          <w:kern w:val="0"/>
          <w:szCs w:val="20"/>
          <w:lang w:val="en-GB" w:eastAsia="zh-CN"/>
        </w:rPr>
        <w:t xml:space="preserve"> half and 2</w:t>
      </w:r>
      <w:r w:rsidRPr="00D0606B">
        <w:rPr>
          <w:rFonts w:ascii="Times New Roman" w:eastAsia="SimSun"/>
          <w:kern w:val="0"/>
          <w:szCs w:val="20"/>
          <w:vertAlign w:val="superscript"/>
          <w:lang w:val="en-GB" w:eastAsia="zh-CN"/>
        </w:rPr>
        <w:t>nd</w:t>
      </w:r>
      <w:r w:rsidRPr="00D0606B">
        <w:rPr>
          <w:rFonts w:ascii="Times New Roman" w:eastAsia="SimSun"/>
          <w:kern w:val="0"/>
          <w:szCs w:val="20"/>
          <w:lang w:val="en-GB" w:eastAsia="zh-CN"/>
        </w:rPr>
        <w:t xml:space="preserve"> hal</w:t>
      </w:r>
      <w:r w:rsidR="00B6320B">
        <w:rPr>
          <w:rFonts w:ascii="Times New Roman" w:eastAsia="SimSun"/>
          <w:kern w:val="0"/>
          <w:szCs w:val="20"/>
          <w:lang w:val="en-GB" w:eastAsia="zh-CN"/>
        </w:rPr>
        <w:t>f</w:t>
      </w:r>
      <w:r w:rsidRPr="00D0606B">
        <w:rPr>
          <w:rFonts w:ascii="Times New Roman" w:eastAsia="SimSun"/>
          <w:kern w:val="0"/>
          <w:szCs w:val="20"/>
          <w:lang w:val="en-GB" w:eastAsia="zh-CN"/>
        </w:rPr>
        <w:t xml:space="preserve"> BW. The even/odd NB location may also have different RB offset relative to the neighbour RBG boundary. Also, the different RBG size makes the different RB offset between narrowbands and RBG boundary. The PRB utilization loss is dependent on the allocated narrowband and the total system BW, where we assume the loss is the wasted RBs normalized by the remaining RBs for non-BL UEs when a 6-PRB NB is allocated to a BL UE. </w:t>
      </w:r>
      <w:r w:rsidRPr="00D0606B">
        <w:rPr>
          <w:rFonts w:ascii="Times New Roman" w:eastAsia="SimSun"/>
          <w:b/>
          <w:kern w:val="0"/>
          <w:szCs w:val="20"/>
          <w:lang w:val="en-GB" w:eastAsia="zh-CN"/>
        </w:rPr>
        <w:t xml:space="preserve">Table </w:t>
      </w:r>
      <w:r w:rsidR="00AA6186" w:rsidRPr="00074C77">
        <w:rPr>
          <w:rFonts w:ascii="Times New Roman" w:eastAsia="SimSun"/>
          <w:b/>
          <w:kern w:val="0"/>
          <w:szCs w:val="20"/>
          <w:lang w:val="en-GB" w:eastAsia="zh-CN"/>
        </w:rPr>
        <w:t>2.1</w:t>
      </w:r>
      <w:r w:rsidRPr="00D0606B">
        <w:rPr>
          <w:rFonts w:ascii="Times New Roman" w:eastAsia="SimSun"/>
          <w:kern w:val="0"/>
          <w:szCs w:val="20"/>
          <w:lang w:val="en-GB" w:eastAsia="zh-CN"/>
        </w:rPr>
        <w:t xml:space="preserve"> also summarized the misalignment offset in each case. </w:t>
      </w:r>
      <w:r w:rsidR="00FB2AA4">
        <w:rPr>
          <w:rFonts w:ascii="Times New Roman" w:eastAsia="SimSun"/>
          <w:kern w:val="0"/>
          <w:szCs w:val="20"/>
          <w:lang w:val="en-GB" w:eastAsia="zh-CN"/>
        </w:rPr>
        <w:t>The offsets with same colour share same misalignment situation.</w:t>
      </w:r>
    </w:p>
    <w:p w14:paraId="288E8518" w14:textId="77777777" w:rsidR="00D0606B" w:rsidRPr="00D0606B" w:rsidRDefault="00D0606B" w:rsidP="00D0606B">
      <w:pPr>
        <w:widowControl/>
        <w:wordWrap/>
        <w:overflowPunct w:val="0"/>
        <w:adjustRightInd w:val="0"/>
        <w:spacing w:after="120"/>
        <w:textAlignment w:val="baseline"/>
        <w:rPr>
          <w:rFonts w:ascii="Times New Roman" w:eastAsia="SimSun"/>
          <w:kern w:val="0"/>
          <w:szCs w:val="20"/>
          <w:lang w:val="en-GB" w:eastAsia="zh-CN"/>
        </w:rPr>
      </w:pPr>
    </w:p>
    <w:p w14:paraId="7E94AA27" w14:textId="77777777" w:rsidR="00D0606B" w:rsidRPr="00D0606B" w:rsidRDefault="00D0606B" w:rsidP="00D0606B">
      <w:pPr>
        <w:widowControl/>
        <w:wordWrap/>
        <w:overflowPunct w:val="0"/>
        <w:adjustRightInd w:val="0"/>
        <w:spacing w:after="120"/>
        <w:textAlignment w:val="baseline"/>
        <w:rPr>
          <w:rFonts w:ascii="Times New Roman" w:eastAsia="SimSun"/>
          <w:kern w:val="0"/>
          <w:szCs w:val="20"/>
          <w:lang w:val="en-GB" w:eastAsia="zh-CN"/>
        </w:rPr>
      </w:pPr>
      <w:r w:rsidRPr="00D0606B">
        <w:rPr>
          <w:rFonts w:ascii="Times New Roman" w:eastAsia="SimSun"/>
          <w:noProof/>
          <w:kern w:val="0"/>
          <w:sz w:val="22"/>
          <w:szCs w:val="20"/>
          <w:lang w:val="en-GB" w:eastAsia="zh-CN"/>
        </w:rPr>
        <w:drawing>
          <wp:inline distT="0" distB="0" distL="0" distR="0" wp14:anchorId="46345F6B" wp14:editId="623D61F6">
            <wp:extent cx="6120765" cy="27421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742152"/>
                    </a:xfrm>
                    <a:prstGeom prst="rect">
                      <a:avLst/>
                    </a:prstGeom>
                    <a:noFill/>
                    <a:ln>
                      <a:noFill/>
                    </a:ln>
                  </pic:spPr>
                </pic:pic>
              </a:graphicData>
            </a:graphic>
          </wp:inline>
        </w:drawing>
      </w:r>
    </w:p>
    <w:p w14:paraId="2850A277" w14:textId="77777777" w:rsidR="00D0606B" w:rsidRPr="00D0606B" w:rsidRDefault="00D0606B" w:rsidP="00D0606B">
      <w:pPr>
        <w:widowControl/>
        <w:wordWrap/>
        <w:overflowPunct w:val="0"/>
        <w:adjustRightInd w:val="0"/>
        <w:spacing w:after="120"/>
        <w:jc w:val="center"/>
        <w:textAlignment w:val="baseline"/>
        <w:rPr>
          <w:rFonts w:ascii="Times New Roman" w:eastAsia="SimSun"/>
          <w:b/>
          <w:kern w:val="0"/>
          <w:szCs w:val="20"/>
          <w:lang w:val="en-GB" w:eastAsia="zh-CN"/>
        </w:rPr>
      </w:pPr>
      <w:r w:rsidRPr="00D0606B">
        <w:rPr>
          <w:rFonts w:ascii="Times New Roman" w:eastAsia="SimSun"/>
          <w:b/>
          <w:kern w:val="0"/>
          <w:szCs w:val="20"/>
          <w:lang w:val="en-GB" w:eastAsia="zh-CN"/>
        </w:rPr>
        <w:t>Figure 1 Misalignment between NBs and RBGs</w:t>
      </w:r>
    </w:p>
    <w:p w14:paraId="3875724B" w14:textId="77777777" w:rsidR="00D0606B" w:rsidRPr="00D0606B" w:rsidRDefault="00D0606B" w:rsidP="00D0606B">
      <w:pPr>
        <w:widowControl/>
        <w:wordWrap/>
        <w:overflowPunct w:val="0"/>
        <w:adjustRightInd w:val="0"/>
        <w:spacing w:after="120"/>
        <w:jc w:val="center"/>
        <w:textAlignment w:val="baseline"/>
        <w:rPr>
          <w:rFonts w:ascii="Times New Roman" w:eastAsia="SimSun"/>
          <w:kern w:val="0"/>
          <w:szCs w:val="20"/>
          <w:lang w:val="en-GB" w:eastAsia="zh-CN"/>
        </w:rPr>
      </w:pPr>
    </w:p>
    <w:p w14:paraId="0CAE7088" w14:textId="33806D05" w:rsidR="00D0606B" w:rsidRPr="00D0606B" w:rsidRDefault="00D0606B" w:rsidP="00D0606B">
      <w:pPr>
        <w:widowControl/>
        <w:wordWrap/>
        <w:overflowPunct w:val="0"/>
        <w:adjustRightInd w:val="0"/>
        <w:spacing w:after="120"/>
        <w:jc w:val="center"/>
        <w:textAlignment w:val="baseline"/>
        <w:rPr>
          <w:rFonts w:ascii="Times New Roman" w:eastAsia="SimSun"/>
          <w:b/>
          <w:kern w:val="0"/>
          <w:szCs w:val="20"/>
          <w:lang w:val="en-GB" w:eastAsia="zh-CN"/>
        </w:rPr>
      </w:pPr>
      <w:r w:rsidRPr="00D0606B">
        <w:rPr>
          <w:rFonts w:ascii="Times New Roman" w:eastAsia="SimSun" w:hint="eastAsia"/>
          <w:b/>
          <w:kern w:val="0"/>
          <w:szCs w:val="20"/>
          <w:lang w:val="en-GB" w:eastAsia="zh-CN"/>
        </w:rPr>
        <w:t>Table</w:t>
      </w:r>
      <w:r w:rsidRPr="00D0606B">
        <w:rPr>
          <w:rFonts w:ascii="Times New Roman" w:eastAsia="SimSun"/>
          <w:b/>
          <w:kern w:val="0"/>
          <w:szCs w:val="20"/>
          <w:lang w:val="en-GB" w:eastAsia="zh-CN"/>
        </w:rPr>
        <w:t xml:space="preserve"> </w:t>
      </w:r>
      <w:r w:rsidR="005A74C2">
        <w:rPr>
          <w:rFonts w:ascii="Times New Roman" w:eastAsia="SimSun"/>
          <w:b/>
          <w:kern w:val="0"/>
          <w:szCs w:val="20"/>
          <w:lang w:val="en-GB" w:eastAsia="zh-CN"/>
        </w:rPr>
        <w:t>2.</w:t>
      </w:r>
      <w:r w:rsidR="00F517E0">
        <w:rPr>
          <w:rFonts w:ascii="Times New Roman" w:eastAsia="SimSun"/>
          <w:b/>
          <w:kern w:val="0"/>
          <w:szCs w:val="20"/>
          <w:lang w:val="en-GB" w:eastAsia="zh-CN"/>
        </w:rPr>
        <w:t>1</w:t>
      </w:r>
      <w:r w:rsidRPr="00D0606B">
        <w:rPr>
          <w:rFonts w:ascii="Times New Roman" w:eastAsia="SimSun"/>
          <w:b/>
          <w:kern w:val="0"/>
          <w:szCs w:val="20"/>
          <w:lang w:val="en-GB" w:eastAsia="zh-CN"/>
        </w:rPr>
        <w:t xml:space="preserve"> Summary of Misalignment for different NB index and bandwidth </w:t>
      </w:r>
    </w:p>
    <w:tbl>
      <w:tblPr>
        <w:tblStyle w:val="TableGrid1"/>
        <w:tblW w:w="0" w:type="auto"/>
        <w:tblLook w:val="0420" w:firstRow="1" w:lastRow="0" w:firstColumn="0" w:lastColumn="0" w:noHBand="0" w:noVBand="1"/>
      </w:tblPr>
      <w:tblGrid>
        <w:gridCol w:w="878"/>
        <w:gridCol w:w="961"/>
        <w:gridCol w:w="864"/>
        <w:gridCol w:w="940"/>
        <w:gridCol w:w="2922"/>
        <w:gridCol w:w="2797"/>
      </w:tblGrid>
      <w:tr w:rsidR="00D0606B" w:rsidRPr="00D0606B" w14:paraId="5F1B19FC" w14:textId="77777777" w:rsidTr="002F5085">
        <w:trPr>
          <w:trHeight w:val="79"/>
        </w:trPr>
        <w:tc>
          <w:tcPr>
            <w:tcW w:w="0" w:type="auto"/>
            <w:hideMark/>
          </w:tcPr>
          <w:p w14:paraId="1B1FB73F"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SimSun"/>
                <w:color w:val="000000"/>
                <w:kern w:val="24"/>
                <w:szCs w:val="28"/>
                <w:lang w:eastAsia="zh-CN"/>
              </w:rPr>
              <w:lastRenderedPageBreak/>
              <w:t>BW</w:t>
            </w:r>
          </w:p>
        </w:tc>
        <w:tc>
          <w:tcPr>
            <w:tcW w:w="0" w:type="auto"/>
            <w:hideMark/>
          </w:tcPr>
          <w:p w14:paraId="2AC5BB50"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SimSun"/>
                <w:color w:val="000000"/>
                <w:kern w:val="24"/>
                <w:szCs w:val="28"/>
                <w:lang w:eastAsia="zh-CN"/>
              </w:rPr>
              <w:t>Num of RBs</w:t>
            </w:r>
          </w:p>
        </w:tc>
        <w:tc>
          <w:tcPr>
            <w:tcW w:w="864" w:type="dxa"/>
            <w:hideMark/>
          </w:tcPr>
          <w:p w14:paraId="7EAFB437"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SimSun"/>
                <w:color w:val="000000"/>
                <w:kern w:val="24"/>
                <w:szCs w:val="28"/>
                <w:lang w:eastAsia="zh-CN"/>
              </w:rPr>
              <w:t>RBG size</w:t>
            </w:r>
          </w:p>
        </w:tc>
        <w:tc>
          <w:tcPr>
            <w:tcW w:w="940" w:type="dxa"/>
            <w:hideMark/>
          </w:tcPr>
          <w:p w14:paraId="35A19F1D"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SimSun"/>
                <w:color w:val="000000"/>
                <w:kern w:val="24"/>
                <w:szCs w:val="28"/>
                <w:lang w:eastAsia="zh-CN"/>
              </w:rPr>
              <w:t>Num of NBs</w:t>
            </w:r>
          </w:p>
        </w:tc>
        <w:tc>
          <w:tcPr>
            <w:tcW w:w="2922" w:type="dxa"/>
            <w:hideMark/>
          </w:tcPr>
          <w:p w14:paraId="1461DC34"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SimSun"/>
                <w:color w:val="000000"/>
                <w:kern w:val="24"/>
                <w:szCs w:val="28"/>
                <w:lang w:eastAsia="zh-CN"/>
              </w:rPr>
              <w:t>n</w:t>
            </w:r>
            <w:r w:rsidRPr="00D0606B">
              <w:rPr>
                <w:rFonts w:ascii="Times New Roman" w:eastAsia="SimSun"/>
                <w:color w:val="000000"/>
                <w:kern w:val="24"/>
                <w:position w:val="-7"/>
                <w:szCs w:val="28"/>
                <w:vertAlign w:val="subscript"/>
                <w:lang w:eastAsia="zh-CN"/>
              </w:rPr>
              <w:t>NB</w:t>
            </w:r>
            <w:r w:rsidRPr="00D0606B">
              <w:rPr>
                <w:rFonts w:ascii="Times New Roman" w:eastAsia="SimSun"/>
                <w:color w:val="000000"/>
                <w:kern w:val="24"/>
                <w:szCs w:val="28"/>
                <w:lang w:eastAsia="zh-CN"/>
              </w:rPr>
              <w:t xml:space="preserve"> =0,…, (N</w:t>
            </w:r>
            <w:r w:rsidRPr="00D0606B">
              <w:rPr>
                <w:rFonts w:ascii="Times New Roman" w:eastAsia="SimSun"/>
                <w:color w:val="000000"/>
                <w:kern w:val="24"/>
                <w:position w:val="-7"/>
                <w:szCs w:val="28"/>
                <w:vertAlign w:val="subscript"/>
                <w:lang w:eastAsia="zh-CN"/>
              </w:rPr>
              <w:t>NB</w:t>
            </w:r>
            <w:r w:rsidRPr="00D0606B">
              <w:rPr>
                <w:rFonts w:ascii="Times New Roman" w:eastAsia="SimSun"/>
                <w:color w:val="000000"/>
                <w:kern w:val="24"/>
                <w:szCs w:val="28"/>
                <w:lang w:eastAsia="zh-CN"/>
              </w:rPr>
              <w:t xml:space="preserve">/2-1) </w:t>
            </w:r>
            <w:r w:rsidRPr="00D0606B">
              <w:rPr>
                <w:rFonts w:ascii="Times New Roman" w:eastAsia="SimSun"/>
                <w:color w:val="000000"/>
                <w:kern w:val="24"/>
                <w:szCs w:val="28"/>
                <w:lang w:eastAsia="zh-CN"/>
              </w:rPr>
              <w:br/>
              <w:t>in 1st half BW</w:t>
            </w:r>
          </w:p>
        </w:tc>
        <w:tc>
          <w:tcPr>
            <w:tcW w:w="2797" w:type="dxa"/>
            <w:hideMark/>
          </w:tcPr>
          <w:p w14:paraId="09496101"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SimSun"/>
                <w:color w:val="000000"/>
                <w:kern w:val="24"/>
                <w:szCs w:val="28"/>
                <w:lang w:eastAsia="zh-CN"/>
              </w:rPr>
              <w:t>n</w:t>
            </w:r>
            <w:r w:rsidRPr="00D0606B">
              <w:rPr>
                <w:rFonts w:ascii="Times New Roman" w:eastAsia="SimSun"/>
                <w:color w:val="000000"/>
                <w:kern w:val="24"/>
                <w:position w:val="-7"/>
                <w:szCs w:val="28"/>
                <w:vertAlign w:val="subscript"/>
                <w:lang w:eastAsia="zh-CN"/>
              </w:rPr>
              <w:t>NB</w:t>
            </w:r>
            <w:r w:rsidRPr="00D0606B">
              <w:rPr>
                <w:rFonts w:ascii="Times New Roman" w:eastAsia="SimSun"/>
                <w:color w:val="000000"/>
                <w:kern w:val="24"/>
                <w:szCs w:val="28"/>
                <w:lang w:eastAsia="zh-CN"/>
              </w:rPr>
              <w:t xml:space="preserve"> = (N</w:t>
            </w:r>
            <w:r w:rsidRPr="00D0606B">
              <w:rPr>
                <w:rFonts w:ascii="Times New Roman" w:eastAsia="SimSun"/>
                <w:color w:val="000000"/>
                <w:kern w:val="24"/>
                <w:position w:val="-7"/>
                <w:szCs w:val="28"/>
                <w:vertAlign w:val="subscript"/>
                <w:lang w:eastAsia="zh-CN"/>
              </w:rPr>
              <w:t>NB</w:t>
            </w:r>
            <w:r w:rsidRPr="00D0606B">
              <w:rPr>
                <w:rFonts w:ascii="Times New Roman" w:eastAsia="SimSun"/>
                <w:color w:val="000000"/>
                <w:kern w:val="24"/>
                <w:szCs w:val="28"/>
                <w:lang w:eastAsia="zh-CN"/>
              </w:rPr>
              <w:t>/2), … (N</w:t>
            </w:r>
            <w:r w:rsidRPr="00D0606B">
              <w:rPr>
                <w:rFonts w:ascii="Times New Roman" w:eastAsia="SimSun"/>
                <w:color w:val="000000"/>
                <w:kern w:val="24"/>
                <w:position w:val="-7"/>
                <w:szCs w:val="28"/>
                <w:vertAlign w:val="subscript"/>
                <w:lang w:eastAsia="zh-CN"/>
              </w:rPr>
              <w:t>NB</w:t>
            </w:r>
            <w:r w:rsidRPr="00D0606B">
              <w:rPr>
                <w:rFonts w:ascii="Times New Roman" w:eastAsia="SimSun"/>
                <w:color w:val="000000"/>
                <w:kern w:val="24"/>
                <w:szCs w:val="28"/>
                <w:lang w:eastAsia="zh-CN"/>
              </w:rPr>
              <w:t>-1)</w:t>
            </w:r>
            <w:r w:rsidRPr="00D0606B">
              <w:rPr>
                <w:rFonts w:ascii="Times New Roman" w:eastAsia="SimSun"/>
                <w:color w:val="000000"/>
                <w:kern w:val="24"/>
                <w:szCs w:val="28"/>
                <w:lang w:eastAsia="zh-CN"/>
              </w:rPr>
              <w:br/>
              <w:t>in 2</w:t>
            </w:r>
            <w:r w:rsidRPr="00D0606B">
              <w:rPr>
                <w:rFonts w:ascii="Times New Roman" w:eastAsia="SimSun"/>
                <w:color w:val="000000"/>
                <w:kern w:val="24"/>
                <w:position w:val="8"/>
                <w:szCs w:val="28"/>
                <w:vertAlign w:val="superscript"/>
                <w:lang w:eastAsia="zh-CN"/>
              </w:rPr>
              <w:t>nd</w:t>
            </w:r>
            <w:r w:rsidRPr="00D0606B">
              <w:rPr>
                <w:rFonts w:ascii="Times New Roman" w:eastAsia="SimSun"/>
                <w:color w:val="000000"/>
                <w:kern w:val="24"/>
                <w:szCs w:val="28"/>
                <w:lang w:eastAsia="zh-CN"/>
              </w:rPr>
              <w:t xml:space="preserve"> half BW</w:t>
            </w:r>
          </w:p>
        </w:tc>
      </w:tr>
      <w:tr w:rsidR="00D0606B" w:rsidRPr="00D0606B" w14:paraId="5B2179BA" w14:textId="77777777" w:rsidTr="002D72F6">
        <w:trPr>
          <w:trHeight w:val="18"/>
        </w:trPr>
        <w:tc>
          <w:tcPr>
            <w:tcW w:w="0" w:type="auto"/>
            <w:hideMark/>
          </w:tcPr>
          <w:p w14:paraId="2DC0C259"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1.4MHz</w:t>
            </w:r>
          </w:p>
        </w:tc>
        <w:tc>
          <w:tcPr>
            <w:tcW w:w="0" w:type="auto"/>
            <w:hideMark/>
          </w:tcPr>
          <w:p w14:paraId="56EC9617"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6</w:t>
            </w:r>
          </w:p>
        </w:tc>
        <w:tc>
          <w:tcPr>
            <w:tcW w:w="864" w:type="dxa"/>
            <w:hideMark/>
          </w:tcPr>
          <w:p w14:paraId="4D46CE51"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1</w:t>
            </w:r>
          </w:p>
        </w:tc>
        <w:tc>
          <w:tcPr>
            <w:tcW w:w="940" w:type="dxa"/>
            <w:hideMark/>
          </w:tcPr>
          <w:p w14:paraId="3065CAB9"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1</w:t>
            </w:r>
          </w:p>
        </w:tc>
        <w:tc>
          <w:tcPr>
            <w:tcW w:w="5719" w:type="dxa"/>
            <w:gridSpan w:val="2"/>
            <w:hideMark/>
          </w:tcPr>
          <w:p w14:paraId="4C1EF81E"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[0, 5]</w:t>
            </w:r>
          </w:p>
        </w:tc>
      </w:tr>
      <w:tr w:rsidR="00D0606B" w:rsidRPr="00D0606B" w14:paraId="7851CEAE" w14:textId="77777777" w:rsidTr="002F5085">
        <w:trPr>
          <w:trHeight w:val="106"/>
        </w:trPr>
        <w:tc>
          <w:tcPr>
            <w:tcW w:w="0" w:type="auto"/>
            <w:hideMark/>
          </w:tcPr>
          <w:p w14:paraId="2E47C4D0"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3MHz</w:t>
            </w:r>
          </w:p>
        </w:tc>
        <w:tc>
          <w:tcPr>
            <w:tcW w:w="0" w:type="auto"/>
            <w:hideMark/>
          </w:tcPr>
          <w:p w14:paraId="12563D27"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15</w:t>
            </w:r>
          </w:p>
        </w:tc>
        <w:tc>
          <w:tcPr>
            <w:tcW w:w="864" w:type="dxa"/>
            <w:hideMark/>
          </w:tcPr>
          <w:p w14:paraId="1174AFA0"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2</w:t>
            </w:r>
          </w:p>
        </w:tc>
        <w:tc>
          <w:tcPr>
            <w:tcW w:w="940" w:type="dxa"/>
            <w:hideMark/>
          </w:tcPr>
          <w:p w14:paraId="44825847"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2</w:t>
            </w:r>
          </w:p>
        </w:tc>
        <w:tc>
          <w:tcPr>
            <w:tcW w:w="2922" w:type="dxa"/>
            <w:hideMark/>
          </w:tcPr>
          <w:p w14:paraId="57817CC0"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FF0000"/>
                <w:kern w:val="24"/>
                <w:szCs w:val="28"/>
                <w:lang w:eastAsia="zh-CN"/>
              </w:rPr>
              <w:t>[-1+0, 5+1]</w:t>
            </w:r>
          </w:p>
        </w:tc>
        <w:tc>
          <w:tcPr>
            <w:tcW w:w="2797" w:type="dxa"/>
            <w:hideMark/>
          </w:tcPr>
          <w:p w14:paraId="1D9BAD3D"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[0, 5]</w:t>
            </w:r>
          </w:p>
        </w:tc>
      </w:tr>
      <w:tr w:rsidR="00D0606B" w:rsidRPr="00D0606B" w14:paraId="3D3AF038" w14:textId="77777777" w:rsidTr="002F5085">
        <w:trPr>
          <w:trHeight w:val="79"/>
        </w:trPr>
        <w:tc>
          <w:tcPr>
            <w:tcW w:w="0" w:type="auto"/>
            <w:hideMark/>
          </w:tcPr>
          <w:p w14:paraId="7572DB06"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5MHz</w:t>
            </w:r>
          </w:p>
        </w:tc>
        <w:tc>
          <w:tcPr>
            <w:tcW w:w="0" w:type="auto"/>
            <w:hideMark/>
          </w:tcPr>
          <w:p w14:paraId="52497216"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25</w:t>
            </w:r>
          </w:p>
        </w:tc>
        <w:tc>
          <w:tcPr>
            <w:tcW w:w="864" w:type="dxa"/>
            <w:hideMark/>
          </w:tcPr>
          <w:p w14:paraId="66AA8809"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2</w:t>
            </w:r>
          </w:p>
        </w:tc>
        <w:tc>
          <w:tcPr>
            <w:tcW w:w="940" w:type="dxa"/>
            <w:hideMark/>
          </w:tcPr>
          <w:p w14:paraId="3731BD80"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4</w:t>
            </w:r>
          </w:p>
        </w:tc>
        <w:tc>
          <w:tcPr>
            <w:tcW w:w="2922" w:type="dxa"/>
            <w:hideMark/>
          </w:tcPr>
          <w:p w14:paraId="0A3FB77D"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[0, 5]</w:t>
            </w:r>
          </w:p>
        </w:tc>
        <w:tc>
          <w:tcPr>
            <w:tcW w:w="2797" w:type="dxa"/>
            <w:hideMark/>
          </w:tcPr>
          <w:p w14:paraId="496EDDAC"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FF0000"/>
                <w:kern w:val="24"/>
                <w:szCs w:val="28"/>
                <w:lang w:eastAsia="zh-CN"/>
              </w:rPr>
              <w:t>[-1+0, 5+1]</w:t>
            </w:r>
          </w:p>
        </w:tc>
      </w:tr>
      <w:tr w:rsidR="00D0606B" w:rsidRPr="00D0606B" w14:paraId="1BBE2F6F" w14:textId="77777777" w:rsidTr="002D72F6">
        <w:trPr>
          <w:trHeight w:val="52"/>
        </w:trPr>
        <w:tc>
          <w:tcPr>
            <w:tcW w:w="0" w:type="auto"/>
            <w:hideMark/>
          </w:tcPr>
          <w:p w14:paraId="191E5AEE"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10MHz</w:t>
            </w:r>
          </w:p>
        </w:tc>
        <w:tc>
          <w:tcPr>
            <w:tcW w:w="0" w:type="auto"/>
            <w:hideMark/>
          </w:tcPr>
          <w:p w14:paraId="3C9313FC"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50</w:t>
            </w:r>
          </w:p>
        </w:tc>
        <w:tc>
          <w:tcPr>
            <w:tcW w:w="864" w:type="dxa"/>
            <w:hideMark/>
          </w:tcPr>
          <w:p w14:paraId="717274E0"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3</w:t>
            </w:r>
          </w:p>
        </w:tc>
        <w:tc>
          <w:tcPr>
            <w:tcW w:w="940" w:type="dxa"/>
            <w:hideMark/>
          </w:tcPr>
          <w:p w14:paraId="4EFA9668"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8</w:t>
            </w:r>
          </w:p>
        </w:tc>
        <w:tc>
          <w:tcPr>
            <w:tcW w:w="5719" w:type="dxa"/>
            <w:gridSpan w:val="2"/>
            <w:hideMark/>
          </w:tcPr>
          <w:p w14:paraId="7E68F64F"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C00000"/>
                <w:kern w:val="24"/>
                <w:szCs w:val="28"/>
                <w:lang w:eastAsia="zh-CN"/>
              </w:rPr>
              <w:t>[-1+0, 5+2]</w:t>
            </w:r>
          </w:p>
        </w:tc>
      </w:tr>
      <w:tr w:rsidR="00D0606B" w:rsidRPr="00D0606B" w14:paraId="02A3AE3C" w14:textId="77777777" w:rsidTr="002F5085">
        <w:trPr>
          <w:trHeight w:val="494"/>
        </w:trPr>
        <w:tc>
          <w:tcPr>
            <w:tcW w:w="0" w:type="auto"/>
            <w:hideMark/>
          </w:tcPr>
          <w:p w14:paraId="6A2E7D2E"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15MHz</w:t>
            </w:r>
          </w:p>
        </w:tc>
        <w:tc>
          <w:tcPr>
            <w:tcW w:w="0" w:type="auto"/>
            <w:hideMark/>
          </w:tcPr>
          <w:p w14:paraId="14852EF9"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75</w:t>
            </w:r>
          </w:p>
        </w:tc>
        <w:tc>
          <w:tcPr>
            <w:tcW w:w="864" w:type="dxa"/>
            <w:hideMark/>
          </w:tcPr>
          <w:p w14:paraId="5467B117"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4</w:t>
            </w:r>
          </w:p>
        </w:tc>
        <w:tc>
          <w:tcPr>
            <w:tcW w:w="940" w:type="dxa"/>
            <w:hideMark/>
          </w:tcPr>
          <w:p w14:paraId="2901A6C2"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12</w:t>
            </w:r>
          </w:p>
        </w:tc>
        <w:tc>
          <w:tcPr>
            <w:tcW w:w="2922" w:type="dxa"/>
            <w:hideMark/>
          </w:tcPr>
          <w:p w14:paraId="6A401EC0" w14:textId="77777777" w:rsidR="00A7286B" w:rsidRPr="002F5085" w:rsidRDefault="00D0606B" w:rsidP="00A7286B">
            <w:pPr>
              <w:widowControl/>
              <w:wordWrap/>
              <w:autoSpaceDE/>
              <w:autoSpaceDN/>
              <w:snapToGrid w:val="0"/>
              <w:spacing w:after="0"/>
              <w:jc w:val="center"/>
              <w:rPr>
                <w:rFonts w:ascii="Times New Roman" w:eastAsia="Times New Roman"/>
                <w:color w:val="FF0000"/>
                <w:kern w:val="24"/>
                <w:szCs w:val="28"/>
                <w:lang w:eastAsia="zh-CN"/>
              </w:rPr>
            </w:pPr>
            <w:r w:rsidRPr="00D0606B">
              <w:rPr>
                <w:rFonts w:ascii="Times New Roman" w:eastAsia="Times New Roman"/>
                <w:color w:val="FF0000"/>
                <w:kern w:val="24"/>
                <w:szCs w:val="28"/>
                <w:lang w:eastAsia="zh-CN"/>
              </w:rPr>
              <w:t xml:space="preserve">[-1+0, 5+1] for </w:t>
            </w:r>
            <w:r w:rsidRPr="00D0606B">
              <w:rPr>
                <w:rFonts w:ascii="Times New Roman" w:eastAsia="SimSun"/>
                <w:color w:val="FF0000"/>
                <w:kern w:val="24"/>
                <w:szCs w:val="28"/>
                <w:lang w:eastAsia="zh-CN"/>
              </w:rPr>
              <w:t>n</w:t>
            </w:r>
            <w:r w:rsidRPr="00D0606B">
              <w:rPr>
                <w:rFonts w:ascii="Times New Roman" w:eastAsia="SimSun"/>
                <w:color w:val="FF0000"/>
                <w:kern w:val="24"/>
                <w:position w:val="-7"/>
                <w:szCs w:val="28"/>
                <w:vertAlign w:val="subscript"/>
                <w:lang w:eastAsia="zh-CN"/>
              </w:rPr>
              <w:t>NB</w:t>
            </w:r>
            <w:r w:rsidRPr="00D0606B">
              <w:rPr>
                <w:rFonts w:ascii="Times New Roman" w:eastAsia="SimSun"/>
                <w:color w:val="FF0000"/>
                <w:kern w:val="24"/>
                <w:szCs w:val="28"/>
                <w:lang w:eastAsia="zh-CN"/>
              </w:rPr>
              <w:t xml:space="preserve"> mod 2 = 0</w:t>
            </w:r>
            <w:r w:rsidRPr="00D0606B">
              <w:rPr>
                <w:rFonts w:ascii="Times New Roman" w:eastAsia="Times New Roman"/>
                <w:color w:val="FF0000"/>
                <w:kern w:val="24"/>
                <w:szCs w:val="28"/>
                <w:lang w:eastAsia="zh-CN"/>
              </w:rPr>
              <w:t xml:space="preserve">; </w:t>
            </w:r>
          </w:p>
          <w:p w14:paraId="74469D57" w14:textId="64E96E7A" w:rsidR="00D0606B" w:rsidRPr="00D0606B" w:rsidRDefault="00D0606B" w:rsidP="00A7286B">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FF"/>
                <w:kern w:val="24"/>
                <w:szCs w:val="28"/>
                <w:lang w:eastAsia="zh-CN"/>
              </w:rPr>
              <w:t>[-3+0, 5+3] for</w:t>
            </w:r>
            <w:r w:rsidRPr="00D0606B">
              <w:rPr>
                <w:rFonts w:ascii="Times New Roman" w:eastAsia="SimSun"/>
                <w:color w:val="0000FF"/>
                <w:kern w:val="24"/>
                <w:szCs w:val="28"/>
                <w:lang w:eastAsia="zh-CN"/>
              </w:rPr>
              <w:t xml:space="preserve"> n</w:t>
            </w:r>
            <w:r w:rsidRPr="00D0606B">
              <w:rPr>
                <w:rFonts w:ascii="Times New Roman" w:eastAsia="SimSun"/>
                <w:color w:val="0000FF"/>
                <w:kern w:val="24"/>
                <w:position w:val="-7"/>
                <w:szCs w:val="28"/>
                <w:vertAlign w:val="subscript"/>
                <w:lang w:eastAsia="zh-CN"/>
              </w:rPr>
              <w:t>NB</w:t>
            </w:r>
            <w:r w:rsidRPr="00D0606B">
              <w:rPr>
                <w:rFonts w:ascii="Times New Roman" w:eastAsia="SimSun"/>
                <w:color w:val="0000FF"/>
                <w:kern w:val="24"/>
                <w:szCs w:val="28"/>
                <w:lang w:eastAsia="zh-CN"/>
              </w:rPr>
              <w:t xml:space="preserve"> mod 2 = 1</w:t>
            </w:r>
            <w:r w:rsidRPr="00D0606B">
              <w:rPr>
                <w:rFonts w:ascii="Times New Roman" w:eastAsia="Times New Roman"/>
                <w:color w:val="000000"/>
                <w:kern w:val="24"/>
                <w:szCs w:val="28"/>
                <w:lang w:eastAsia="zh-CN"/>
              </w:rPr>
              <w:t>;</w:t>
            </w:r>
          </w:p>
        </w:tc>
        <w:tc>
          <w:tcPr>
            <w:tcW w:w="2797" w:type="dxa"/>
            <w:hideMark/>
          </w:tcPr>
          <w:p w14:paraId="540EFE47" w14:textId="77777777" w:rsidR="00D0606B" w:rsidRPr="00D0606B" w:rsidRDefault="00D0606B" w:rsidP="00A7286B">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B050"/>
                <w:kern w:val="24"/>
                <w:szCs w:val="28"/>
                <w:lang w:eastAsia="zh-CN"/>
              </w:rPr>
              <w:t xml:space="preserve">[-2+0, 5] for </w:t>
            </w:r>
            <w:r w:rsidRPr="00D0606B">
              <w:rPr>
                <w:rFonts w:ascii="Times New Roman" w:eastAsia="SimSun"/>
                <w:color w:val="00B050"/>
                <w:kern w:val="24"/>
                <w:szCs w:val="28"/>
                <w:lang w:eastAsia="zh-CN"/>
              </w:rPr>
              <w:t>n</w:t>
            </w:r>
            <w:r w:rsidRPr="00D0606B">
              <w:rPr>
                <w:rFonts w:ascii="Times New Roman" w:eastAsia="SimSun"/>
                <w:color w:val="00B050"/>
                <w:kern w:val="24"/>
                <w:position w:val="-7"/>
                <w:szCs w:val="28"/>
                <w:vertAlign w:val="subscript"/>
                <w:lang w:eastAsia="zh-CN"/>
              </w:rPr>
              <w:t>NB</w:t>
            </w:r>
            <w:r w:rsidRPr="00D0606B">
              <w:rPr>
                <w:rFonts w:ascii="Times New Roman" w:eastAsia="SimSun"/>
                <w:color w:val="00B050"/>
                <w:kern w:val="24"/>
                <w:szCs w:val="28"/>
                <w:lang w:eastAsia="zh-CN"/>
              </w:rPr>
              <w:t xml:space="preserve"> mod 2 = 0</w:t>
            </w:r>
            <w:r w:rsidRPr="00D0606B">
              <w:rPr>
                <w:rFonts w:ascii="Times New Roman" w:eastAsia="Times New Roman"/>
                <w:color w:val="00B050"/>
                <w:kern w:val="24"/>
                <w:szCs w:val="28"/>
                <w:lang w:eastAsia="zh-CN"/>
              </w:rPr>
              <w:t>;</w:t>
            </w:r>
            <w:r w:rsidRPr="00D0606B">
              <w:rPr>
                <w:rFonts w:ascii="Times New Roman" w:eastAsia="Times New Roman"/>
                <w:color w:val="FF0000"/>
                <w:kern w:val="24"/>
                <w:szCs w:val="28"/>
                <w:lang w:eastAsia="zh-CN"/>
              </w:rPr>
              <w:t xml:space="preserve"> </w:t>
            </w:r>
          </w:p>
          <w:p w14:paraId="5E3DC461" w14:textId="77777777" w:rsidR="00D0606B" w:rsidRPr="00D0606B" w:rsidRDefault="00D0606B" w:rsidP="00A7286B">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FF00FF"/>
                <w:kern w:val="24"/>
                <w:szCs w:val="28"/>
                <w:lang w:eastAsia="zh-CN"/>
              </w:rPr>
              <w:t>[0, 5+2] for</w:t>
            </w:r>
            <w:r w:rsidRPr="00D0606B">
              <w:rPr>
                <w:rFonts w:ascii="Times New Roman" w:eastAsia="SimSun"/>
                <w:color w:val="FF00FF"/>
                <w:kern w:val="24"/>
                <w:szCs w:val="28"/>
                <w:lang w:eastAsia="zh-CN"/>
              </w:rPr>
              <w:t xml:space="preserve"> n</w:t>
            </w:r>
            <w:r w:rsidRPr="00D0606B">
              <w:rPr>
                <w:rFonts w:ascii="Times New Roman" w:eastAsia="SimSun"/>
                <w:color w:val="FF00FF"/>
                <w:kern w:val="24"/>
                <w:position w:val="-7"/>
                <w:szCs w:val="28"/>
                <w:vertAlign w:val="subscript"/>
                <w:lang w:eastAsia="zh-CN"/>
              </w:rPr>
              <w:t>NB</w:t>
            </w:r>
            <w:r w:rsidRPr="00D0606B">
              <w:rPr>
                <w:rFonts w:ascii="Times New Roman" w:eastAsia="SimSun"/>
                <w:color w:val="FF00FF"/>
                <w:kern w:val="24"/>
                <w:szCs w:val="28"/>
                <w:lang w:eastAsia="zh-CN"/>
              </w:rPr>
              <w:t xml:space="preserve"> mod 2 = 1</w:t>
            </w:r>
            <w:r w:rsidRPr="00D0606B">
              <w:rPr>
                <w:rFonts w:ascii="Times New Roman" w:eastAsia="Times New Roman"/>
                <w:color w:val="FF00FF"/>
                <w:kern w:val="24"/>
                <w:szCs w:val="28"/>
                <w:lang w:eastAsia="zh-CN"/>
              </w:rPr>
              <w:t>;</w:t>
            </w:r>
          </w:p>
        </w:tc>
      </w:tr>
      <w:tr w:rsidR="00D0606B" w:rsidRPr="00D0606B" w14:paraId="4A81272D" w14:textId="77777777" w:rsidTr="002D72F6">
        <w:trPr>
          <w:trHeight w:val="18"/>
        </w:trPr>
        <w:tc>
          <w:tcPr>
            <w:tcW w:w="0" w:type="auto"/>
            <w:hideMark/>
          </w:tcPr>
          <w:p w14:paraId="5C5FE3F9"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20MHz</w:t>
            </w:r>
          </w:p>
        </w:tc>
        <w:tc>
          <w:tcPr>
            <w:tcW w:w="0" w:type="auto"/>
            <w:hideMark/>
          </w:tcPr>
          <w:p w14:paraId="65B9BFCB"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100</w:t>
            </w:r>
          </w:p>
        </w:tc>
        <w:tc>
          <w:tcPr>
            <w:tcW w:w="864" w:type="dxa"/>
            <w:hideMark/>
          </w:tcPr>
          <w:p w14:paraId="21FFB4A7"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4</w:t>
            </w:r>
          </w:p>
        </w:tc>
        <w:tc>
          <w:tcPr>
            <w:tcW w:w="940" w:type="dxa"/>
            <w:hideMark/>
          </w:tcPr>
          <w:p w14:paraId="69C21F57"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16</w:t>
            </w:r>
          </w:p>
        </w:tc>
        <w:tc>
          <w:tcPr>
            <w:tcW w:w="5719" w:type="dxa"/>
            <w:gridSpan w:val="2"/>
            <w:hideMark/>
          </w:tcPr>
          <w:p w14:paraId="6C4941F8" w14:textId="7D1E6A39" w:rsidR="005F4941" w:rsidRDefault="00D0606B" w:rsidP="00AC3904">
            <w:pPr>
              <w:widowControl/>
              <w:wordWrap/>
              <w:autoSpaceDE/>
              <w:autoSpaceDN/>
              <w:snapToGrid w:val="0"/>
              <w:spacing w:after="0"/>
              <w:jc w:val="center"/>
              <w:rPr>
                <w:rFonts w:ascii="Times New Roman" w:eastAsia="Times New Roman"/>
                <w:color w:val="FF0000"/>
                <w:kern w:val="24"/>
                <w:szCs w:val="28"/>
                <w:lang w:eastAsia="zh-CN"/>
              </w:rPr>
            </w:pPr>
            <w:r w:rsidRPr="00D0606B">
              <w:rPr>
                <w:rFonts w:ascii="Times New Roman" w:eastAsia="Times New Roman"/>
                <w:color w:val="00B050"/>
                <w:kern w:val="24"/>
                <w:szCs w:val="28"/>
                <w:lang w:eastAsia="zh-CN"/>
              </w:rPr>
              <w:t xml:space="preserve">[-2+0, 5] for </w:t>
            </w:r>
            <w:r w:rsidRPr="00D0606B">
              <w:rPr>
                <w:rFonts w:ascii="Times New Roman" w:eastAsia="SimSun"/>
                <w:color w:val="00B050"/>
                <w:kern w:val="24"/>
                <w:szCs w:val="28"/>
                <w:lang w:eastAsia="zh-CN"/>
              </w:rPr>
              <w:t>n</w:t>
            </w:r>
            <w:r w:rsidRPr="00D0606B">
              <w:rPr>
                <w:rFonts w:ascii="Times New Roman" w:eastAsia="SimSun"/>
                <w:color w:val="00B050"/>
                <w:kern w:val="24"/>
                <w:position w:val="-7"/>
                <w:szCs w:val="28"/>
                <w:vertAlign w:val="subscript"/>
                <w:lang w:eastAsia="zh-CN"/>
              </w:rPr>
              <w:t>NB</w:t>
            </w:r>
            <w:r w:rsidRPr="00D0606B">
              <w:rPr>
                <w:rFonts w:ascii="Times New Roman" w:eastAsia="SimSun"/>
                <w:color w:val="00B050"/>
                <w:kern w:val="24"/>
                <w:szCs w:val="28"/>
                <w:lang w:eastAsia="zh-CN"/>
              </w:rPr>
              <w:t xml:space="preserve"> mod 2 = 0</w:t>
            </w:r>
            <w:r w:rsidRPr="00D0606B">
              <w:rPr>
                <w:rFonts w:ascii="Times New Roman" w:eastAsia="Times New Roman"/>
                <w:color w:val="00B050"/>
                <w:kern w:val="24"/>
                <w:szCs w:val="28"/>
                <w:lang w:eastAsia="zh-CN"/>
              </w:rPr>
              <w:t>;</w:t>
            </w:r>
            <w:r w:rsidRPr="00D0606B">
              <w:rPr>
                <w:rFonts w:ascii="Times New Roman" w:eastAsia="Times New Roman"/>
                <w:color w:val="FF0000"/>
                <w:kern w:val="24"/>
                <w:szCs w:val="28"/>
                <w:lang w:eastAsia="zh-CN"/>
              </w:rPr>
              <w:t xml:space="preserve"> </w:t>
            </w:r>
          </w:p>
          <w:p w14:paraId="5739410B" w14:textId="2EC8E6C1"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FF00FF"/>
                <w:kern w:val="24"/>
                <w:szCs w:val="28"/>
                <w:lang w:eastAsia="zh-CN"/>
              </w:rPr>
              <w:t>[0, 5+2] for</w:t>
            </w:r>
            <w:r w:rsidRPr="00D0606B">
              <w:rPr>
                <w:rFonts w:ascii="Times New Roman" w:eastAsia="SimSun"/>
                <w:color w:val="FF00FF"/>
                <w:kern w:val="24"/>
                <w:szCs w:val="28"/>
                <w:lang w:eastAsia="zh-CN"/>
              </w:rPr>
              <w:t xml:space="preserve"> n</w:t>
            </w:r>
            <w:r w:rsidRPr="00D0606B">
              <w:rPr>
                <w:rFonts w:ascii="Times New Roman" w:eastAsia="SimSun"/>
                <w:color w:val="FF00FF"/>
                <w:kern w:val="24"/>
                <w:position w:val="-7"/>
                <w:szCs w:val="28"/>
                <w:vertAlign w:val="subscript"/>
                <w:lang w:eastAsia="zh-CN"/>
              </w:rPr>
              <w:t>NB</w:t>
            </w:r>
            <w:r w:rsidRPr="00D0606B">
              <w:rPr>
                <w:rFonts w:ascii="Times New Roman" w:eastAsia="SimSun"/>
                <w:color w:val="FF00FF"/>
                <w:kern w:val="24"/>
                <w:szCs w:val="28"/>
                <w:lang w:eastAsia="zh-CN"/>
              </w:rPr>
              <w:t xml:space="preserve"> mod 2 = 1</w:t>
            </w:r>
            <w:r w:rsidRPr="00D0606B">
              <w:rPr>
                <w:rFonts w:ascii="Times New Roman" w:eastAsia="Times New Roman"/>
                <w:color w:val="FF00FF"/>
                <w:kern w:val="24"/>
                <w:szCs w:val="28"/>
                <w:lang w:eastAsia="zh-CN"/>
              </w:rPr>
              <w:t>;</w:t>
            </w:r>
          </w:p>
        </w:tc>
      </w:tr>
    </w:tbl>
    <w:p w14:paraId="57C8BD91" w14:textId="77777777" w:rsidR="00D0606B" w:rsidRPr="00D0606B" w:rsidRDefault="00D0606B" w:rsidP="00D0606B">
      <w:pPr>
        <w:widowControl/>
        <w:wordWrap/>
        <w:overflowPunct w:val="0"/>
        <w:adjustRightInd w:val="0"/>
        <w:spacing w:after="120"/>
        <w:jc w:val="center"/>
        <w:textAlignment w:val="baseline"/>
        <w:rPr>
          <w:rFonts w:ascii="Times New Roman" w:eastAsia="SimSun"/>
          <w:kern w:val="0"/>
          <w:szCs w:val="20"/>
          <w:lang w:eastAsia="zh-CN"/>
        </w:rPr>
      </w:pPr>
    </w:p>
    <w:p w14:paraId="4B1D43CF" w14:textId="149859C1" w:rsidR="00D0606B" w:rsidRPr="00D0606B" w:rsidRDefault="00D0606B" w:rsidP="00D0606B">
      <w:pPr>
        <w:widowControl/>
        <w:wordWrap/>
        <w:overflowPunct w:val="0"/>
        <w:adjustRightInd w:val="0"/>
        <w:spacing w:after="120"/>
        <w:textAlignment w:val="baseline"/>
        <w:rPr>
          <w:rFonts w:ascii="Times New Roman" w:eastAsia="SimSun"/>
          <w:b/>
          <w:kern w:val="0"/>
          <w:szCs w:val="20"/>
          <w:lang w:val="en-GB" w:eastAsia="zh-CN"/>
        </w:rPr>
      </w:pPr>
      <w:r w:rsidRPr="00D0606B">
        <w:rPr>
          <w:rFonts w:ascii="Times New Roman" w:eastAsia="SimSun"/>
          <w:b/>
          <w:kern w:val="0"/>
          <w:szCs w:val="20"/>
          <w:lang w:val="en-GB" w:eastAsia="zh-CN"/>
        </w:rPr>
        <w:t>Observation1:</w:t>
      </w:r>
      <w:r w:rsidR="00FA61C8">
        <w:rPr>
          <w:rFonts w:ascii="Times New Roman" w:eastAsia="SimSun"/>
          <w:b/>
          <w:kern w:val="0"/>
          <w:szCs w:val="20"/>
          <w:lang w:val="en-GB" w:eastAsia="zh-CN"/>
        </w:rPr>
        <w:t xml:space="preserve"> </w:t>
      </w:r>
    </w:p>
    <w:p w14:paraId="3CBF37C3" w14:textId="0F065EB5" w:rsidR="00D0606B" w:rsidRPr="00D0606B" w:rsidRDefault="00D0606B" w:rsidP="00D0606B">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 xml:space="preserve">There are different misalignment offsets between narrowbands and RBG in each half of the bandwidth </w:t>
      </w:r>
      <w:r w:rsidR="00E87FD2">
        <w:rPr>
          <w:rFonts w:ascii="Times New Roman" w:eastAsia="Calibri"/>
          <w:b/>
          <w:kern w:val="0"/>
          <w:lang w:eastAsia="en-US"/>
        </w:rPr>
        <w:t xml:space="preserve">in case of </w:t>
      </w:r>
      <w:r w:rsidRPr="00D0606B">
        <w:rPr>
          <w:rFonts w:ascii="Times New Roman" w:eastAsia="Calibri"/>
          <w:b/>
          <w:kern w:val="0"/>
          <w:lang w:eastAsia="en-US"/>
        </w:rPr>
        <w:t>BW=3MHz</w:t>
      </w:r>
      <w:r w:rsidR="00E87FD2">
        <w:rPr>
          <w:rFonts w:ascii="Times New Roman" w:eastAsia="Calibri"/>
          <w:b/>
          <w:kern w:val="0"/>
          <w:lang w:eastAsia="en-US"/>
        </w:rPr>
        <w:t xml:space="preserve">, </w:t>
      </w:r>
      <w:r w:rsidRPr="00D0606B">
        <w:rPr>
          <w:rFonts w:ascii="Times New Roman" w:eastAsia="Calibri"/>
          <w:b/>
          <w:kern w:val="0"/>
          <w:lang w:eastAsia="en-US"/>
        </w:rPr>
        <w:t>5MHz</w:t>
      </w:r>
      <w:r w:rsidR="00E87FD2">
        <w:rPr>
          <w:rFonts w:ascii="Times New Roman" w:eastAsia="Calibri"/>
          <w:b/>
          <w:kern w:val="0"/>
          <w:lang w:eastAsia="en-US"/>
        </w:rPr>
        <w:t xml:space="preserve"> and </w:t>
      </w:r>
      <w:r w:rsidRPr="00D0606B">
        <w:rPr>
          <w:rFonts w:ascii="Times New Roman" w:eastAsia="Calibri"/>
          <w:b/>
          <w:kern w:val="0"/>
          <w:lang w:eastAsia="en-US"/>
        </w:rPr>
        <w:t>15MHz.</w:t>
      </w:r>
    </w:p>
    <w:p w14:paraId="0ECB0C55" w14:textId="77777777" w:rsidR="00D0606B" w:rsidRPr="00D0606B" w:rsidRDefault="00D0606B" w:rsidP="00D0606B">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The narrobands in 1</w:t>
      </w:r>
      <w:r w:rsidRPr="00D0606B">
        <w:rPr>
          <w:rFonts w:ascii="Times New Roman" w:eastAsia="Calibri"/>
          <w:b/>
          <w:kern w:val="0"/>
          <w:vertAlign w:val="superscript"/>
          <w:lang w:eastAsia="en-US"/>
        </w:rPr>
        <w:t>st</w:t>
      </w:r>
      <w:r w:rsidRPr="00D0606B">
        <w:rPr>
          <w:rFonts w:ascii="Times New Roman" w:eastAsia="Calibri"/>
          <w:b/>
          <w:kern w:val="0"/>
          <w:lang w:eastAsia="en-US"/>
        </w:rPr>
        <w:t xml:space="preserve"> half of BW=3MHz, 2</w:t>
      </w:r>
      <w:r w:rsidRPr="00D0606B">
        <w:rPr>
          <w:rFonts w:ascii="Times New Roman" w:eastAsia="Calibri"/>
          <w:b/>
          <w:kern w:val="0"/>
          <w:vertAlign w:val="superscript"/>
          <w:lang w:eastAsia="en-US"/>
        </w:rPr>
        <w:t>nd</w:t>
      </w:r>
      <w:r w:rsidRPr="00D0606B">
        <w:rPr>
          <w:rFonts w:ascii="Times New Roman" w:eastAsia="Calibri"/>
          <w:b/>
          <w:kern w:val="0"/>
          <w:lang w:eastAsia="en-US"/>
        </w:rPr>
        <w:t xml:space="preserve"> half of BW=5MHz share similar situation.</w:t>
      </w:r>
    </w:p>
    <w:p w14:paraId="7B6A12E3" w14:textId="77777777" w:rsidR="00FA61C8" w:rsidRDefault="00D0606B" w:rsidP="00D0606B">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The narrowbands with even/o</w:t>
      </w:r>
      <w:r w:rsidR="00C813B4">
        <w:rPr>
          <w:rFonts w:ascii="Times New Roman" w:eastAsia="Calibri"/>
          <w:b/>
          <w:kern w:val="0"/>
          <w:lang w:eastAsia="en-US"/>
        </w:rPr>
        <w:t>dd</w:t>
      </w:r>
      <w:r w:rsidR="00F23083">
        <w:rPr>
          <w:rFonts w:ascii="Times New Roman" w:eastAsia="Calibri"/>
          <w:b/>
          <w:kern w:val="0"/>
          <w:lang w:eastAsia="en-US"/>
        </w:rPr>
        <w:t xml:space="preserve"> NB</w:t>
      </w:r>
      <w:r w:rsidRPr="00D0606B">
        <w:rPr>
          <w:rFonts w:ascii="Times New Roman" w:eastAsia="Calibri"/>
          <w:b/>
          <w:kern w:val="0"/>
          <w:lang w:eastAsia="en-US"/>
        </w:rPr>
        <w:t xml:space="preserve"> index have different misalignment relative to the RBG boundary</w:t>
      </w:r>
      <w:r w:rsidR="00E87FD2" w:rsidRPr="00E87FD2">
        <w:rPr>
          <w:rFonts w:ascii="Times New Roman" w:eastAsia="Calibri"/>
          <w:b/>
          <w:kern w:val="0"/>
          <w:lang w:eastAsia="en-US"/>
        </w:rPr>
        <w:t xml:space="preserve"> </w:t>
      </w:r>
      <w:r w:rsidR="00FA61C8">
        <w:rPr>
          <w:rFonts w:ascii="Times New Roman" w:eastAsia="Calibri"/>
          <w:b/>
          <w:kern w:val="0"/>
          <w:lang w:eastAsia="en-US"/>
        </w:rPr>
        <w:t xml:space="preserve">in case of </w:t>
      </w:r>
      <w:r w:rsidR="00E87FD2" w:rsidRPr="00D0606B">
        <w:rPr>
          <w:rFonts w:ascii="Times New Roman" w:eastAsia="Calibri"/>
          <w:b/>
          <w:kern w:val="0"/>
          <w:lang w:eastAsia="en-US"/>
        </w:rPr>
        <w:t>BW=15MHz and BW=20MHz</w:t>
      </w:r>
    </w:p>
    <w:p w14:paraId="1EA4E037" w14:textId="0A1ADC67" w:rsidR="00D0606B" w:rsidRPr="00D0606B" w:rsidRDefault="00FA61C8" w:rsidP="00FA61C8">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 xml:space="preserve">But the case of </w:t>
      </w:r>
      <w:r w:rsidRPr="00D0606B">
        <w:rPr>
          <w:rFonts w:ascii="Times New Roman" w:eastAsia="Calibri"/>
          <w:b/>
          <w:kern w:val="0"/>
          <w:lang w:eastAsia="en-US"/>
        </w:rPr>
        <w:t xml:space="preserve">BW=20MHz </w:t>
      </w:r>
      <w:r>
        <w:rPr>
          <w:rFonts w:ascii="Times New Roman" w:eastAsia="Calibri"/>
          <w:b/>
          <w:kern w:val="0"/>
          <w:lang w:eastAsia="en-US"/>
        </w:rPr>
        <w:t xml:space="preserve">share </w:t>
      </w:r>
      <w:r w:rsidR="00D0606B" w:rsidRPr="00D0606B">
        <w:rPr>
          <w:rFonts w:ascii="Times New Roman" w:eastAsia="Calibri"/>
          <w:b/>
          <w:kern w:val="0"/>
          <w:lang w:eastAsia="en-US"/>
        </w:rPr>
        <w:t xml:space="preserve">same </w:t>
      </w:r>
      <w:r>
        <w:rPr>
          <w:rFonts w:ascii="Times New Roman" w:eastAsia="Calibri"/>
          <w:b/>
          <w:kern w:val="0"/>
          <w:lang w:eastAsia="en-US"/>
        </w:rPr>
        <w:t>situation as that of</w:t>
      </w:r>
      <w:r w:rsidR="00D0606B" w:rsidRPr="00D0606B">
        <w:rPr>
          <w:rFonts w:ascii="Times New Roman" w:eastAsia="Calibri"/>
          <w:b/>
          <w:kern w:val="0"/>
          <w:lang w:eastAsia="en-US"/>
        </w:rPr>
        <w:t xml:space="preserve"> 2</w:t>
      </w:r>
      <w:r w:rsidR="00D0606B" w:rsidRPr="00D0606B">
        <w:rPr>
          <w:rFonts w:ascii="Times New Roman" w:eastAsia="Calibri"/>
          <w:b/>
          <w:kern w:val="0"/>
          <w:vertAlign w:val="superscript"/>
          <w:lang w:eastAsia="en-US"/>
        </w:rPr>
        <w:t>nd</w:t>
      </w:r>
      <w:r w:rsidR="00D0606B" w:rsidRPr="00D0606B">
        <w:rPr>
          <w:rFonts w:ascii="Times New Roman" w:eastAsia="Calibri"/>
          <w:b/>
          <w:kern w:val="0"/>
          <w:lang w:eastAsia="en-US"/>
        </w:rPr>
        <w:t xml:space="preserve"> half</w:t>
      </w:r>
      <w:r>
        <w:rPr>
          <w:rFonts w:ascii="Times New Roman" w:eastAsia="Calibri"/>
          <w:b/>
          <w:kern w:val="0"/>
          <w:lang w:eastAsia="en-US"/>
        </w:rPr>
        <w:t xml:space="preserve"> BW=15MHz</w:t>
      </w:r>
      <w:r w:rsidR="00D0606B" w:rsidRPr="00D0606B">
        <w:rPr>
          <w:rFonts w:ascii="Times New Roman" w:eastAsia="Calibri"/>
          <w:b/>
          <w:kern w:val="0"/>
          <w:lang w:eastAsia="en-US"/>
        </w:rPr>
        <w:t xml:space="preserve">. </w:t>
      </w:r>
    </w:p>
    <w:p w14:paraId="363A4E76" w14:textId="77777777" w:rsidR="00D0606B" w:rsidRPr="00D0606B" w:rsidRDefault="00D0606B" w:rsidP="00B8133E">
      <w:pPr>
        <w:pStyle w:val="ListParagraph"/>
        <w:keepNext/>
        <w:keepLines/>
        <w:numPr>
          <w:ilvl w:val="0"/>
          <w:numId w:val="25"/>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D0606B">
        <w:rPr>
          <w:rFonts w:ascii="Arial" w:eastAsia="SimSun" w:hAnsi="Arial" w:cs="Arial"/>
          <w:sz w:val="36"/>
          <w:szCs w:val="36"/>
          <w:lang w:val="en-GB" w:eastAsia="zh-CN"/>
        </w:rPr>
        <w:t>Flexible Resource Allocation for CE mode A</w:t>
      </w:r>
    </w:p>
    <w:p w14:paraId="75E0CC59" w14:textId="3E87DBAF" w:rsidR="00D0606B" w:rsidRPr="003D0067" w:rsidRDefault="00D0606B" w:rsidP="003D0067">
      <w:pPr>
        <w:pStyle w:val="ListParagraph"/>
        <w:keepNext/>
        <w:keepLines/>
        <w:numPr>
          <w:ilvl w:val="1"/>
          <w:numId w:val="26"/>
        </w:numPr>
        <w:tabs>
          <w:tab w:val="num" w:pos="576"/>
        </w:tabs>
        <w:overflowPunct w:val="0"/>
        <w:adjustRightInd w:val="0"/>
        <w:spacing w:before="180" w:after="180"/>
        <w:ind w:leftChars="0"/>
        <w:textAlignment w:val="baseline"/>
        <w:outlineLvl w:val="1"/>
        <w:rPr>
          <w:rFonts w:ascii="Arial" w:eastAsia="SimSun" w:hAnsi="Arial" w:cs="Arial"/>
          <w:sz w:val="32"/>
          <w:szCs w:val="32"/>
          <w:lang w:val="en-GB" w:eastAsia="zh-CN"/>
        </w:rPr>
      </w:pPr>
      <w:r w:rsidRPr="003D0067">
        <w:rPr>
          <w:rFonts w:ascii="Arial" w:eastAsia="SimSun" w:hAnsi="Arial" w:cs="Arial"/>
          <w:sz w:val="32"/>
          <w:szCs w:val="32"/>
          <w:lang w:val="en-GB" w:eastAsia="zh-CN"/>
        </w:rPr>
        <w:t>Legacy Resource Assignment Indication for CE mode A</w:t>
      </w:r>
    </w:p>
    <w:p w14:paraId="4C0C571C" w14:textId="1E00AAAC" w:rsidR="00D0606B" w:rsidRPr="00D0606B" w:rsidRDefault="00D0606B" w:rsidP="00D0606B">
      <w:pPr>
        <w:widowControl/>
        <w:wordWrap/>
        <w:overflowPunct w:val="0"/>
        <w:adjustRightInd w:val="0"/>
        <w:spacing w:after="120"/>
        <w:ind w:firstLine="432"/>
        <w:textAlignment w:val="baseline"/>
        <w:rPr>
          <w:rFonts w:ascii="Times New Roman" w:eastAsia="SimSun"/>
          <w:kern w:val="0"/>
          <w:szCs w:val="20"/>
          <w:lang w:val="en-GB" w:eastAsia="zh-CN"/>
        </w:rPr>
      </w:pPr>
      <w:r w:rsidRPr="00D0606B">
        <w:rPr>
          <w:rFonts w:ascii="Times New Roman" w:eastAsia="SimSun"/>
          <w:kern w:val="0"/>
          <w:szCs w:val="20"/>
          <w:lang w:eastAsia="zh-CN"/>
        </w:rPr>
        <w:t xml:space="preserve">For NB-IoT UEs with DCI format 6-0A and 6-1A, the resource assignment is indicated by narrowband index defined as </w:t>
      </w:r>
      <w:r w:rsidRPr="00D0606B">
        <w:rPr>
          <w:rFonts w:ascii="Times New Roman" w:eastAsia="SimSun"/>
          <w:kern w:val="0"/>
          <w:position w:val="-10"/>
          <w:szCs w:val="20"/>
          <w:lang w:val="en-GB" w:eastAsia="zh-CN"/>
        </w:rPr>
        <w:object w:dxaOrig="1500" w:dyaOrig="320" w14:anchorId="59FE6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8" type="#_x0000_t75" style="width:75.2pt;height:15.6pt" o:ole="">
            <v:imagedata r:id="rId14" o:title=""/>
          </v:shape>
          <o:OLEObject Type="Embed" ProgID="Equation.DSMT4" ShapeID="_x0000_i1358" DrawAspect="Content" ObjectID="_1580304258" r:id="rId15"/>
        </w:object>
      </w:r>
      <w:r w:rsidRPr="00D0606B">
        <w:rPr>
          <w:rFonts w:ascii="Times New Roman" w:eastAsia="SimSun"/>
          <w:kern w:val="0"/>
          <w:szCs w:val="20"/>
          <w:lang w:val="en-GB" w:eastAsia="zh-CN"/>
        </w:rPr>
        <w:t xml:space="preserve">,  where </w:t>
      </w:r>
      <w:bookmarkStart w:id="3" w:name="_Hlk505860131"/>
      <w:r w:rsidR="0044316D" w:rsidRPr="0044316D">
        <w:rPr>
          <w:rFonts w:ascii="Times New Roman" w:eastAsia="SimSun"/>
          <w:kern w:val="0"/>
          <w:position w:val="-14"/>
          <w:szCs w:val="20"/>
          <w:lang w:val="en-GB" w:eastAsia="zh-CN"/>
        </w:rPr>
        <w:object w:dxaOrig="1300" w:dyaOrig="380" w14:anchorId="1071A9D7">
          <v:shape id="_x0000_i1615" type="#_x0000_t75" style="width:65.2pt;height:18.8pt" o:ole="">
            <v:imagedata r:id="rId16" o:title=""/>
          </v:shape>
          <o:OLEObject Type="Embed" ProgID="Equation.DSMT4" ShapeID="_x0000_i1615" DrawAspect="Content" ObjectID="_1580304259" r:id="rId17"/>
        </w:object>
      </w:r>
      <w:bookmarkEnd w:id="3"/>
      <w:r w:rsidRPr="00D0606B">
        <w:rPr>
          <w:rFonts w:ascii="Times New Roman" w:eastAsia="SimSun"/>
          <w:kern w:val="0"/>
          <w:szCs w:val="20"/>
          <w:lang w:val="en-GB" w:eastAsia="zh-CN"/>
        </w:rPr>
        <w:t xml:space="preserve"> and </w:t>
      </w:r>
      <w:bookmarkStart w:id="4" w:name="MTBlankEqn"/>
      <w:r w:rsidRPr="00D0606B">
        <w:rPr>
          <w:rFonts w:ascii="Times New Roman" w:eastAsia="SimSun"/>
          <w:kern w:val="0"/>
          <w:position w:val="-10"/>
          <w:szCs w:val="20"/>
          <w:lang w:val="en-GB" w:eastAsia="zh-CN"/>
        </w:rPr>
        <w:object w:dxaOrig="360" w:dyaOrig="320" w14:anchorId="738D62DC">
          <v:shape id="_x0000_i1360" type="#_x0000_t75" style="width:18pt;height:15.6pt" o:ole="">
            <v:imagedata r:id="rId18" o:title=""/>
          </v:shape>
          <o:OLEObject Type="Embed" ProgID="Equation.DSMT4" ShapeID="_x0000_i1360" DrawAspect="Content" ObjectID="_1580304260" r:id="rId19"/>
        </w:object>
      </w:r>
      <w:bookmarkEnd w:id="4"/>
      <w:r w:rsidRPr="00D0606B">
        <w:rPr>
          <w:rFonts w:ascii="Times New Roman" w:eastAsia="SimSun"/>
          <w:kern w:val="0"/>
          <w:szCs w:val="20"/>
          <w:lang w:val="en-GB" w:eastAsia="zh-CN"/>
        </w:rPr>
        <w:t xml:space="preserve"> is the total number of RBs in the given BW. On top of it, there are 5-bit RIV based on resource allocation Type 2 to indicate the scheduled resources within the allocated narrowband of total RB number as</w:t>
      </w:r>
      <w:r w:rsidRPr="00D0606B">
        <w:rPr>
          <w:rFonts w:ascii="Times New Roman" w:eastAsia="SimSun"/>
          <w:kern w:val="0"/>
          <w:position w:val="-10"/>
          <w:szCs w:val="20"/>
          <w:lang w:val="en-GB" w:eastAsia="zh-CN"/>
        </w:rPr>
        <w:object w:dxaOrig="720" w:dyaOrig="320" w14:anchorId="12169640">
          <v:shape id="_x0000_i1361" type="#_x0000_t75" style="width:36pt;height:15.6pt" o:ole="">
            <v:imagedata r:id="rId20" o:title=""/>
          </v:shape>
          <o:OLEObject Type="Embed" ProgID="Equation.DSMT4" ShapeID="_x0000_i1361" DrawAspect="Content" ObjectID="_1580304261" r:id="rId21"/>
        </w:object>
      </w:r>
      <w:r w:rsidRPr="00D0606B">
        <w:rPr>
          <w:rFonts w:ascii="Times New Roman" w:eastAsia="SimSun"/>
          <w:kern w:val="0"/>
          <w:szCs w:val="20"/>
          <w:lang w:val="en-GB" w:eastAsia="zh-CN"/>
        </w:rPr>
        <w:t>.</w:t>
      </w:r>
    </w:p>
    <w:p w14:paraId="1076B2DA" w14:textId="77777777" w:rsidR="00D0606B" w:rsidRPr="00D0606B" w:rsidRDefault="00D0606B" w:rsidP="00D0606B">
      <w:pPr>
        <w:widowControl/>
        <w:wordWrap/>
        <w:overflowPunct w:val="0"/>
        <w:adjustRightInd w:val="0"/>
        <w:spacing w:after="120"/>
        <w:ind w:firstLine="284"/>
        <w:textAlignment w:val="baseline"/>
        <w:rPr>
          <w:rFonts w:ascii="Times New Roman" w:eastAsia="SimSun"/>
          <w:kern w:val="0"/>
          <w:sz w:val="22"/>
          <w:szCs w:val="20"/>
          <w:lang w:val="en-GB" w:eastAsia="zh-CN"/>
        </w:rPr>
      </w:pPr>
      <w:r w:rsidRPr="00D0606B">
        <w:rPr>
          <w:rFonts w:ascii="Times New Roman" w:eastAsia="SimSun"/>
          <w:kern w:val="0"/>
          <w:sz w:val="22"/>
          <w:szCs w:val="20"/>
          <w:lang w:val="en-GB" w:eastAsia="zh-CN"/>
        </w:rPr>
        <w:t xml:space="preserve">if </w:t>
      </w:r>
      <w:bookmarkStart w:id="5" w:name="_Hlk505861201"/>
      <w:r w:rsidRPr="00D0606B">
        <w:rPr>
          <w:rFonts w:ascii="Times New Roman" w:eastAsia="SimSun"/>
          <w:kern w:val="0"/>
          <w:position w:val="-14"/>
          <w:sz w:val="22"/>
          <w:szCs w:val="20"/>
          <w:lang w:val="en-GB" w:eastAsia="zh-CN"/>
        </w:rPr>
        <w:object w:dxaOrig="1780" w:dyaOrig="380" w14:anchorId="078EC056">
          <v:shape id="_x0000_i1362" type="#_x0000_t75" style="width:89.6pt;height:18.4pt" o:ole="">
            <v:imagedata r:id="rId22" o:title=""/>
          </v:shape>
          <o:OLEObject Type="Embed" ProgID="Equation.DSMT4" ShapeID="_x0000_i1362" DrawAspect="Content" ObjectID="_1580304262" r:id="rId23"/>
        </w:object>
      </w:r>
      <w:bookmarkEnd w:id="5"/>
      <w:r w:rsidRPr="00D0606B">
        <w:rPr>
          <w:rFonts w:ascii="Times New Roman" w:eastAsia="SimSun"/>
          <w:kern w:val="0"/>
          <w:sz w:val="22"/>
          <w:szCs w:val="20"/>
          <w:lang w:val="en-GB" w:eastAsia="zh-CN"/>
        </w:rPr>
        <w:t xml:space="preserve">  then</w:t>
      </w:r>
    </w:p>
    <w:bookmarkStart w:id="6" w:name="_Hlk505861217"/>
    <w:p w14:paraId="34B81B54" w14:textId="77777777" w:rsidR="00D0606B" w:rsidRPr="00D0606B" w:rsidRDefault="00D0606B" w:rsidP="00D0606B">
      <w:pPr>
        <w:widowControl/>
        <w:wordWrap/>
        <w:overflowPunct w:val="0"/>
        <w:adjustRightInd w:val="0"/>
        <w:spacing w:after="120"/>
        <w:ind w:left="284" w:firstLine="284"/>
        <w:textAlignment w:val="baseline"/>
        <w:rPr>
          <w:rFonts w:ascii="Times New Roman" w:eastAsia="SimSun"/>
          <w:kern w:val="0"/>
          <w:sz w:val="22"/>
          <w:szCs w:val="20"/>
          <w:lang w:val="en-GB" w:eastAsia="zh-CN"/>
        </w:rPr>
      </w:pPr>
      <w:r w:rsidRPr="00D0606B">
        <w:rPr>
          <w:rFonts w:ascii="Times New Roman" w:eastAsia="SimSun"/>
          <w:kern w:val="0"/>
          <w:position w:val="-10"/>
          <w:sz w:val="22"/>
          <w:szCs w:val="20"/>
          <w:lang w:val="en-GB" w:eastAsia="zh-CN"/>
        </w:rPr>
        <w:object w:dxaOrig="2460" w:dyaOrig="320" w14:anchorId="0A7567BB">
          <v:shape id="_x0000_i1363" type="#_x0000_t75" style="width:123.2pt;height:15.6pt" o:ole="">
            <v:imagedata r:id="rId24" o:title=""/>
          </v:shape>
          <o:OLEObject Type="Embed" ProgID="Equation.DSMT4" ShapeID="_x0000_i1363" DrawAspect="Content" ObjectID="_1580304263" r:id="rId25"/>
        </w:object>
      </w:r>
      <w:bookmarkEnd w:id="6"/>
    </w:p>
    <w:p w14:paraId="15FD3FF5" w14:textId="77777777" w:rsidR="00D0606B" w:rsidRPr="00D0606B" w:rsidRDefault="00D0606B" w:rsidP="00D0606B">
      <w:pPr>
        <w:widowControl/>
        <w:wordWrap/>
        <w:overflowPunct w:val="0"/>
        <w:adjustRightInd w:val="0"/>
        <w:spacing w:after="120"/>
        <w:ind w:firstLine="284"/>
        <w:textAlignment w:val="baseline"/>
        <w:rPr>
          <w:rFonts w:ascii="Times New Roman" w:eastAsia="SimSun"/>
          <w:kern w:val="0"/>
          <w:sz w:val="22"/>
          <w:szCs w:val="20"/>
          <w:lang w:val="en-GB" w:eastAsia="zh-CN"/>
        </w:rPr>
      </w:pPr>
      <w:r w:rsidRPr="00D0606B">
        <w:rPr>
          <w:rFonts w:ascii="Times New Roman" w:eastAsia="SimSun"/>
          <w:kern w:val="0"/>
          <w:sz w:val="22"/>
          <w:szCs w:val="20"/>
          <w:lang w:val="en-GB" w:eastAsia="zh-CN"/>
        </w:rPr>
        <w:t xml:space="preserve">else </w:t>
      </w:r>
    </w:p>
    <w:bookmarkStart w:id="7" w:name="_Hlk505861233"/>
    <w:p w14:paraId="2F8B56B2" w14:textId="77777777" w:rsidR="00D0606B" w:rsidRPr="00D0606B" w:rsidRDefault="00D0606B" w:rsidP="00D0606B">
      <w:pPr>
        <w:widowControl/>
        <w:wordWrap/>
        <w:overflowPunct w:val="0"/>
        <w:adjustRightInd w:val="0"/>
        <w:spacing w:after="120"/>
        <w:ind w:firstLine="432"/>
        <w:textAlignment w:val="baseline"/>
        <w:rPr>
          <w:rFonts w:ascii="Times New Roman" w:eastAsia="SimSun"/>
          <w:kern w:val="0"/>
          <w:sz w:val="22"/>
          <w:szCs w:val="20"/>
          <w:lang w:val="en-GB" w:eastAsia="zh-CN"/>
        </w:rPr>
      </w:pPr>
      <w:r w:rsidRPr="00D0606B">
        <w:rPr>
          <w:rFonts w:ascii="Times New Roman" w:eastAsia="SimSun"/>
          <w:kern w:val="0"/>
          <w:position w:val="-10"/>
          <w:sz w:val="22"/>
          <w:szCs w:val="20"/>
          <w:lang w:val="en-GB" w:eastAsia="zh-CN"/>
        </w:rPr>
        <w:object w:dxaOrig="3879" w:dyaOrig="320" w14:anchorId="55192528">
          <v:shape id="_x0000_i1364" type="#_x0000_t75" style="width:194.4pt;height:15.6pt" o:ole="">
            <v:imagedata r:id="rId26" o:title=""/>
          </v:shape>
          <o:OLEObject Type="Embed" ProgID="Equation.DSMT4" ShapeID="_x0000_i1364" DrawAspect="Content" ObjectID="_1580304264" r:id="rId27"/>
        </w:object>
      </w:r>
      <w:bookmarkEnd w:id="7"/>
    </w:p>
    <w:p w14:paraId="0F89C974" w14:textId="1C710523" w:rsidR="00D0606B" w:rsidRDefault="00D0606B" w:rsidP="00D0606B">
      <w:pPr>
        <w:widowControl/>
        <w:wordWrap/>
        <w:overflowPunct w:val="0"/>
        <w:adjustRightInd w:val="0"/>
        <w:spacing w:after="120"/>
        <w:textAlignment w:val="baseline"/>
        <w:rPr>
          <w:rFonts w:ascii="Times New Roman" w:eastAsia="SimSun"/>
          <w:kern w:val="0"/>
          <w:szCs w:val="20"/>
          <w:lang w:val="en-GB" w:eastAsia="zh-CN"/>
        </w:rPr>
      </w:pPr>
      <w:r w:rsidRPr="00D0606B">
        <w:rPr>
          <w:rFonts w:ascii="Times New Roman" w:eastAsia="SimSun"/>
          <w:kern w:val="0"/>
          <w:szCs w:val="20"/>
          <w:lang w:eastAsia="zh-CN"/>
        </w:rPr>
        <w:t xml:space="preserve">The length of each allocation for BL-UE could be </w:t>
      </w:r>
      <w:r w:rsidRPr="00D0606B">
        <w:rPr>
          <w:rFonts w:ascii="Times New Roman" w:eastAsia="SimSun"/>
          <w:kern w:val="0"/>
          <w:position w:val="-10"/>
          <w:sz w:val="22"/>
          <w:szCs w:val="20"/>
          <w:lang w:val="en-GB" w:eastAsia="zh-CN"/>
        </w:rPr>
        <w:object w:dxaOrig="1180" w:dyaOrig="320" w14:anchorId="40B36086">
          <v:shape id="_x0000_i1365" type="#_x0000_t75" style="width:59.6pt;height:15.6pt" o:ole="">
            <v:imagedata r:id="rId28" o:title=""/>
          </v:shape>
          <o:OLEObject Type="Embed" ProgID="Equation.DSMT4" ShapeID="_x0000_i1365" DrawAspect="Content" ObjectID="_1580304265" r:id="rId29"/>
        </w:object>
      </w:r>
      <w:r w:rsidRPr="00D0606B">
        <w:rPr>
          <w:rFonts w:ascii="Times New Roman" w:eastAsia="SimSun"/>
          <w:kern w:val="0"/>
          <w:sz w:val="22"/>
          <w:szCs w:val="20"/>
          <w:lang w:val="en-GB" w:eastAsia="zh-CN"/>
        </w:rPr>
        <w:t xml:space="preserve"> with </w:t>
      </w:r>
      <w:r w:rsidRPr="00D0606B">
        <w:rPr>
          <w:rFonts w:ascii="Times New Roman" w:eastAsia="SimSun"/>
          <w:kern w:val="0"/>
          <w:position w:val="-10"/>
          <w:szCs w:val="20"/>
          <w:lang w:val="en-GB" w:eastAsia="zh-CN"/>
        </w:rPr>
        <w:object w:dxaOrig="720" w:dyaOrig="320" w14:anchorId="3C8ACB39">
          <v:shape id="_x0000_i1366" type="#_x0000_t75" style="width:36pt;height:15.6pt" o:ole="">
            <v:imagedata r:id="rId20" o:title=""/>
          </v:shape>
          <o:OLEObject Type="Embed" ProgID="Equation.DSMT4" ShapeID="_x0000_i1366" DrawAspect="Content" ObjectID="_1580304266" r:id="rId30"/>
        </w:object>
      </w:r>
      <w:r w:rsidRPr="00D0606B">
        <w:rPr>
          <w:rFonts w:ascii="Times New Roman" w:eastAsia="SimSun"/>
          <w:kern w:val="0"/>
          <w:szCs w:val="20"/>
          <w:lang w:val="en-GB" w:eastAsia="zh-CN"/>
        </w:rPr>
        <w:t>. Based on the equation, the RIV of 0~21 are valid and RIV of 21~31 are reserved values.</w:t>
      </w:r>
    </w:p>
    <w:p w14:paraId="36DEC883" w14:textId="77777777" w:rsidR="006865A4" w:rsidRPr="00D0606B" w:rsidRDefault="006865A4" w:rsidP="00D0606B">
      <w:pPr>
        <w:widowControl/>
        <w:wordWrap/>
        <w:overflowPunct w:val="0"/>
        <w:adjustRightInd w:val="0"/>
        <w:spacing w:after="120"/>
        <w:textAlignment w:val="baseline"/>
        <w:rPr>
          <w:rFonts w:ascii="Times New Roman" w:eastAsia="SimSun"/>
          <w:kern w:val="0"/>
          <w:szCs w:val="20"/>
          <w:lang w:val="en-GB" w:eastAsia="zh-CN"/>
        </w:rPr>
      </w:pPr>
    </w:p>
    <w:p w14:paraId="34021200" w14:textId="77777777" w:rsidR="00D0606B" w:rsidRPr="00D0606B" w:rsidRDefault="00D0606B" w:rsidP="003D0067">
      <w:pPr>
        <w:pStyle w:val="ListParagraph"/>
        <w:keepNext/>
        <w:keepLines/>
        <w:numPr>
          <w:ilvl w:val="1"/>
          <w:numId w:val="26"/>
        </w:numPr>
        <w:tabs>
          <w:tab w:val="num" w:pos="576"/>
        </w:tabs>
        <w:overflowPunct w:val="0"/>
        <w:adjustRightInd w:val="0"/>
        <w:spacing w:before="180" w:after="180"/>
        <w:ind w:leftChars="0"/>
        <w:textAlignment w:val="baseline"/>
        <w:outlineLvl w:val="1"/>
        <w:rPr>
          <w:rFonts w:ascii="Arial" w:eastAsia="SimSun" w:hAnsi="Arial" w:cs="Arial"/>
          <w:sz w:val="32"/>
          <w:szCs w:val="32"/>
          <w:lang w:val="en-GB" w:eastAsia="zh-CN"/>
        </w:rPr>
      </w:pPr>
      <w:r w:rsidRPr="00D0606B">
        <w:rPr>
          <w:rFonts w:ascii="Arial" w:eastAsia="SimSun" w:hAnsi="Arial" w:cs="Arial"/>
          <w:sz w:val="32"/>
          <w:szCs w:val="32"/>
          <w:lang w:val="en-GB" w:eastAsia="zh-CN"/>
        </w:rPr>
        <w:t>Flexible Resource Assignment Indication for CE mode A</w:t>
      </w:r>
    </w:p>
    <w:p w14:paraId="4E795FF1" w14:textId="3FD21C19" w:rsidR="00D0606B" w:rsidRPr="00D0606B" w:rsidRDefault="00F20686" w:rsidP="00D0606B">
      <w:pPr>
        <w:widowControl/>
        <w:wordWrap/>
        <w:overflowPunct w:val="0"/>
        <w:adjustRightInd w:val="0"/>
        <w:spacing w:after="120"/>
        <w:textAlignment w:val="baseline"/>
        <w:rPr>
          <w:rFonts w:ascii="Times New Roman" w:eastAsia="SimSun"/>
          <w:kern w:val="0"/>
          <w:szCs w:val="20"/>
          <w:lang w:val="en-GB" w:eastAsia="zh-CN"/>
        </w:rPr>
      </w:pPr>
      <w:r>
        <w:rPr>
          <w:rFonts w:ascii="Times New Roman" w:eastAsia="SimSun"/>
          <w:kern w:val="0"/>
          <w:szCs w:val="20"/>
          <w:lang w:val="en-GB" w:eastAsia="zh-CN"/>
        </w:rPr>
        <w:t>In this section, w</w:t>
      </w:r>
      <w:r w:rsidR="00D0606B" w:rsidRPr="00D0606B">
        <w:rPr>
          <w:rFonts w:ascii="Times New Roman" w:eastAsia="SimSun"/>
          <w:kern w:val="0"/>
          <w:szCs w:val="20"/>
          <w:lang w:val="en-GB" w:eastAsia="zh-CN"/>
        </w:rPr>
        <w:t xml:space="preserve">e </w:t>
      </w:r>
      <w:r>
        <w:rPr>
          <w:rFonts w:ascii="Times New Roman" w:eastAsia="SimSun"/>
          <w:kern w:val="0"/>
          <w:szCs w:val="20"/>
          <w:lang w:val="en-GB" w:eastAsia="zh-CN"/>
        </w:rPr>
        <w:t>discuss</w:t>
      </w:r>
      <w:r w:rsidR="00D0606B" w:rsidRPr="00D0606B">
        <w:rPr>
          <w:rFonts w:ascii="Times New Roman" w:eastAsia="SimSun"/>
          <w:kern w:val="0"/>
          <w:szCs w:val="20"/>
          <w:lang w:val="en-GB" w:eastAsia="zh-CN"/>
        </w:rPr>
        <w:t xml:space="preserve"> two options for flexible resource assignment indication for CE mode A.</w:t>
      </w:r>
    </w:p>
    <w:p w14:paraId="21628781" w14:textId="513FF3A0" w:rsidR="00D0606B" w:rsidRPr="00D0606B" w:rsidRDefault="00D0606B" w:rsidP="00D0606B">
      <w:pPr>
        <w:widowControl/>
        <w:wordWrap/>
        <w:overflowPunct w:val="0"/>
        <w:adjustRightInd w:val="0"/>
        <w:spacing w:after="120"/>
        <w:textAlignment w:val="baseline"/>
        <w:rPr>
          <w:rFonts w:ascii="Times New Roman" w:eastAsia="SimSun"/>
          <w:b/>
          <w:kern w:val="0"/>
          <w:szCs w:val="20"/>
          <w:lang w:val="en-GB" w:eastAsia="zh-CN"/>
        </w:rPr>
      </w:pPr>
      <w:r w:rsidRPr="00D0606B">
        <w:rPr>
          <w:rFonts w:ascii="Times New Roman" w:eastAsia="SimSun"/>
          <w:b/>
          <w:kern w:val="0"/>
          <w:szCs w:val="20"/>
          <w:lang w:val="en-GB" w:eastAsia="zh-CN"/>
        </w:rPr>
        <w:t xml:space="preserve">Option 1: </w:t>
      </w:r>
      <w:r w:rsidR="00094165" w:rsidRPr="00D0606B">
        <w:rPr>
          <w:rFonts w:ascii="Times New Roman" w:eastAsia="SimSun"/>
          <w:b/>
          <w:kern w:val="0"/>
          <w:szCs w:val="20"/>
          <w:lang w:val="en-GB" w:eastAsia="zh-CN"/>
        </w:rPr>
        <w:t xml:space="preserve">define </w:t>
      </w:r>
      <w:r w:rsidR="00880D74">
        <w:rPr>
          <w:rFonts w:ascii="Times New Roman" w:eastAsia="SimSun"/>
          <w:b/>
          <w:kern w:val="0"/>
          <w:szCs w:val="20"/>
          <w:lang w:val="en-GB" w:eastAsia="zh-CN"/>
        </w:rPr>
        <w:t>wideband</w:t>
      </w:r>
      <w:r w:rsidR="00FE7C8F">
        <w:rPr>
          <w:rFonts w:ascii="Times New Roman" w:eastAsia="SimSun"/>
          <w:b/>
          <w:kern w:val="0"/>
          <w:szCs w:val="20"/>
          <w:lang w:val="en-GB" w:eastAsia="zh-CN"/>
        </w:rPr>
        <w:t xml:space="preserve"> </w:t>
      </w:r>
      <w:r w:rsidRPr="00D0606B">
        <w:rPr>
          <w:rFonts w:ascii="Times New Roman" w:eastAsia="SimSun"/>
          <w:b/>
          <w:kern w:val="0"/>
          <w:szCs w:val="20"/>
          <w:lang w:val="en-GB" w:eastAsia="zh-CN"/>
        </w:rPr>
        <w:t>RIV</w:t>
      </w:r>
      <w:r w:rsidR="00F135DD">
        <w:rPr>
          <w:rFonts w:ascii="Times New Roman" w:eastAsia="SimSun"/>
          <w:b/>
          <w:kern w:val="0"/>
          <w:szCs w:val="20"/>
          <w:lang w:val="en-GB" w:eastAsia="zh-CN"/>
        </w:rPr>
        <w:t>s</w:t>
      </w:r>
      <w:r w:rsidRPr="00D0606B">
        <w:rPr>
          <w:rFonts w:ascii="Times New Roman" w:eastAsia="SimSun"/>
          <w:b/>
          <w:kern w:val="0"/>
          <w:szCs w:val="20"/>
          <w:lang w:val="en-GB" w:eastAsia="zh-CN"/>
        </w:rPr>
        <w:t xml:space="preserve"> with</w:t>
      </w:r>
      <w:r w:rsidR="009207F9">
        <w:rPr>
          <w:rFonts w:ascii="Times New Roman" w:eastAsia="SimSun"/>
          <w:b/>
          <w:kern w:val="0"/>
          <w:szCs w:val="20"/>
          <w:lang w:val="en-GB" w:eastAsia="zh-CN"/>
        </w:rPr>
        <w:t>out using legacy NB</w:t>
      </w:r>
      <w:r w:rsidRPr="00D0606B">
        <w:rPr>
          <w:rFonts w:ascii="Times New Roman" w:eastAsia="SimSun"/>
          <w:b/>
          <w:kern w:val="0"/>
          <w:szCs w:val="20"/>
          <w:lang w:val="en-GB" w:eastAsia="zh-CN"/>
        </w:rPr>
        <w:t xml:space="preserve"> index indication</w:t>
      </w:r>
    </w:p>
    <w:p w14:paraId="5BF5295E" w14:textId="77777777" w:rsidR="00D0606B" w:rsidRPr="00D0606B" w:rsidRDefault="00D0606B" w:rsidP="00D0606B">
      <w:pPr>
        <w:widowControl/>
        <w:wordWrap/>
        <w:overflowPunct w:val="0"/>
        <w:adjustRightInd w:val="0"/>
        <w:spacing w:after="120"/>
        <w:ind w:firstLine="432"/>
        <w:textAlignment w:val="baseline"/>
        <w:rPr>
          <w:rFonts w:ascii="Times New Roman" w:eastAsia="SimSun"/>
          <w:kern w:val="0"/>
          <w:szCs w:val="20"/>
          <w:lang w:val="en-GB" w:eastAsia="zh-CN"/>
        </w:rPr>
      </w:pPr>
      <w:r w:rsidRPr="00D0606B">
        <w:rPr>
          <w:rFonts w:ascii="Times New Roman" w:eastAsia="SimSun"/>
          <w:kern w:val="0"/>
          <w:szCs w:val="20"/>
          <w:lang w:val="en-GB" w:eastAsia="zh-CN"/>
        </w:rPr>
        <w:t xml:space="preserve">If we allow the starting RB could by any RB in the total BW and reuse the equation of Type 2 allocation as  </w:t>
      </w:r>
    </w:p>
    <w:bookmarkStart w:id="8" w:name="_Hlk505861158"/>
    <w:p w14:paraId="6740DC41" w14:textId="77777777" w:rsidR="00D0606B" w:rsidRPr="00D0606B" w:rsidRDefault="00D0606B" w:rsidP="00D0606B">
      <w:pPr>
        <w:widowControl/>
        <w:wordWrap/>
        <w:overflowPunct w:val="0"/>
        <w:adjustRightInd w:val="0"/>
        <w:spacing w:after="120"/>
        <w:ind w:firstLine="432"/>
        <w:textAlignment w:val="baseline"/>
        <w:rPr>
          <w:rFonts w:ascii="Times New Roman" w:eastAsia="SimSun"/>
          <w:kern w:val="0"/>
          <w:sz w:val="22"/>
          <w:szCs w:val="20"/>
          <w:lang w:val="en-GB" w:eastAsia="zh-CN"/>
        </w:rPr>
      </w:pPr>
      <w:r w:rsidRPr="00D0606B">
        <w:rPr>
          <w:rFonts w:ascii="Times New Roman" w:eastAsia="SimSun"/>
          <w:kern w:val="0"/>
          <w:position w:val="-10"/>
          <w:sz w:val="22"/>
          <w:szCs w:val="20"/>
          <w:lang w:val="en-GB" w:eastAsia="zh-CN"/>
        </w:rPr>
        <w:object w:dxaOrig="2439" w:dyaOrig="320" w14:anchorId="33A31BAE">
          <v:shape id="_x0000_i1367" type="#_x0000_t75" style="width:122.4pt;height:15.6pt" o:ole="">
            <v:imagedata r:id="rId31" o:title=""/>
          </v:shape>
          <o:OLEObject Type="Embed" ProgID="Equation.DSMT4" ShapeID="_x0000_i1367" DrawAspect="Content" ObjectID="_1580304267" r:id="rId32"/>
        </w:object>
      </w:r>
      <w:bookmarkEnd w:id="8"/>
      <w:r w:rsidRPr="00D0606B">
        <w:rPr>
          <w:rFonts w:ascii="Times New Roman" w:eastAsia="SimSun"/>
          <w:kern w:val="0"/>
          <w:sz w:val="22"/>
          <w:szCs w:val="20"/>
          <w:lang w:val="en-GB" w:eastAsia="zh-CN"/>
        </w:rPr>
        <w:t xml:space="preserve">, </w:t>
      </w:r>
    </w:p>
    <w:p w14:paraId="3E4E930A" w14:textId="11FCC4EE" w:rsidR="00D0606B" w:rsidRPr="00D0606B" w:rsidRDefault="00D0606B" w:rsidP="00D0606B">
      <w:pPr>
        <w:widowControl/>
        <w:wordWrap/>
        <w:overflowPunct w:val="0"/>
        <w:adjustRightInd w:val="0"/>
        <w:spacing w:after="120"/>
        <w:textAlignment w:val="baseline"/>
        <w:rPr>
          <w:rFonts w:ascii="Times New Roman" w:eastAsia="SimSun"/>
          <w:kern w:val="0"/>
          <w:szCs w:val="20"/>
          <w:lang w:val="en-GB" w:eastAsia="zh-CN"/>
        </w:rPr>
      </w:pPr>
      <w:bookmarkStart w:id="9" w:name="_Hlk505861180"/>
      <w:r w:rsidRPr="00D0606B">
        <w:rPr>
          <w:rFonts w:ascii="Times New Roman" w:eastAsia="SimSun"/>
          <w:kern w:val="0"/>
          <w:szCs w:val="20"/>
          <w:lang w:val="en-GB" w:eastAsia="zh-CN"/>
        </w:rPr>
        <w:t xml:space="preserve">with </w:t>
      </w:r>
      <w:r w:rsidRPr="00D0606B">
        <w:rPr>
          <w:rFonts w:ascii="Times New Roman" w:eastAsia="SimSun"/>
          <w:kern w:val="0"/>
          <w:position w:val="-10"/>
          <w:szCs w:val="20"/>
          <w:lang w:val="en-GB" w:eastAsia="zh-CN"/>
        </w:rPr>
        <w:object w:dxaOrig="1800" w:dyaOrig="300" w14:anchorId="1369B11D">
          <v:shape id="_x0000_i1368" type="#_x0000_t75" style="width:90pt;height:15.2pt" o:ole="">
            <v:imagedata r:id="rId33" o:title=""/>
          </v:shape>
          <o:OLEObject Type="Embed" ProgID="Equation.DSMT4" ShapeID="_x0000_i1368" DrawAspect="Content" ObjectID="_1580304268" r:id="rId34"/>
        </w:object>
      </w:r>
      <w:r w:rsidRPr="00D0606B">
        <w:rPr>
          <w:rFonts w:ascii="Times New Roman" w:eastAsia="SimSun"/>
          <w:kern w:val="0"/>
          <w:szCs w:val="20"/>
          <w:lang w:val="en-GB" w:eastAsia="zh-CN"/>
        </w:rPr>
        <w:t xml:space="preserve"> and </w:t>
      </w:r>
      <w:r w:rsidRPr="00D0606B">
        <w:rPr>
          <w:rFonts w:ascii="Times New Roman" w:eastAsia="SimSun"/>
          <w:kern w:val="0"/>
          <w:position w:val="-10"/>
          <w:szCs w:val="20"/>
          <w:lang w:val="en-GB" w:eastAsia="zh-CN"/>
        </w:rPr>
        <w:object w:dxaOrig="2079" w:dyaOrig="300" w14:anchorId="58BC6346">
          <v:shape id="_x0000_i1369" type="#_x0000_t75" style="width:104.4pt;height:15.2pt" o:ole="">
            <v:imagedata r:id="rId35" o:title=""/>
          </v:shape>
          <o:OLEObject Type="Embed" ProgID="Equation.DSMT4" ShapeID="_x0000_i1369" DrawAspect="Content" ObjectID="_1580304269" r:id="rId36"/>
        </w:object>
      </w:r>
      <w:bookmarkEnd w:id="9"/>
      <w:r w:rsidRPr="00D0606B">
        <w:rPr>
          <w:rFonts w:ascii="Times New Roman" w:eastAsia="SimSun"/>
          <w:kern w:val="0"/>
          <w:szCs w:val="20"/>
          <w:lang w:val="en-GB" w:eastAsia="zh-CN"/>
        </w:rPr>
        <w:t xml:space="preserve">. Here, </w:t>
      </w:r>
      <w:r w:rsidRPr="00D0606B">
        <w:rPr>
          <w:rFonts w:ascii="Times New Roman" w:eastAsia="SimSun"/>
          <w:kern w:val="0"/>
          <w:position w:val="-10"/>
          <w:szCs w:val="20"/>
          <w:lang w:val="en-GB" w:eastAsia="zh-CN"/>
        </w:rPr>
        <w:object w:dxaOrig="360" w:dyaOrig="320" w14:anchorId="4E39680B">
          <v:shape id="_x0000_i1370" type="#_x0000_t75" style="width:18pt;height:15.6pt" o:ole="">
            <v:imagedata r:id="rId18" o:title=""/>
          </v:shape>
          <o:OLEObject Type="Embed" ProgID="Equation.DSMT4" ShapeID="_x0000_i1370" DrawAspect="Content" ObjectID="_1580304270" r:id="rId37"/>
        </w:object>
      </w:r>
      <w:r w:rsidRPr="00D0606B">
        <w:rPr>
          <w:rFonts w:ascii="Times New Roman" w:eastAsia="SimSun"/>
          <w:kern w:val="0"/>
          <w:szCs w:val="20"/>
          <w:lang w:val="en-GB" w:eastAsia="zh-CN"/>
        </w:rPr>
        <w:t xml:space="preserve"> is the total number of RBs in the given BW. The RIV with </w:t>
      </w:r>
      <w:r w:rsidRPr="00D0606B">
        <w:rPr>
          <w:rFonts w:ascii="Times New Roman" w:eastAsia="SimSun"/>
          <w:kern w:val="0"/>
          <w:position w:val="-10"/>
          <w:szCs w:val="20"/>
          <w:lang w:val="en-GB" w:eastAsia="zh-CN"/>
        </w:rPr>
        <w:object w:dxaOrig="980" w:dyaOrig="300" w14:anchorId="0B595241">
          <v:shape id="_x0000_i1371" type="#_x0000_t75" style="width:48.4pt;height:15.2pt" o:ole="">
            <v:imagedata r:id="rId38" o:title=""/>
          </v:shape>
          <o:OLEObject Type="Embed" ProgID="Equation.DSMT4" ShapeID="_x0000_i1371" DrawAspect="Content" ObjectID="_1580304271" r:id="rId39"/>
        </w:object>
      </w:r>
      <w:r w:rsidRPr="00D0606B">
        <w:rPr>
          <w:rFonts w:ascii="Times New Roman" w:eastAsia="SimSun"/>
          <w:kern w:val="0"/>
          <w:szCs w:val="20"/>
          <w:lang w:val="en-GB" w:eastAsia="zh-CN"/>
        </w:rPr>
        <w:t xml:space="preserve"> requires one more bit than the legacy method of </w:t>
      </w:r>
      <w:r w:rsidRPr="00D0606B">
        <w:rPr>
          <w:rFonts w:ascii="Times New Roman" w:eastAsia="SimSun"/>
          <w:kern w:val="0"/>
          <w:position w:val="-10"/>
          <w:szCs w:val="20"/>
          <w:lang w:val="en-GB" w:eastAsia="zh-CN"/>
        </w:rPr>
        <w:object w:dxaOrig="1140" w:dyaOrig="320" w14:anchorId="7CB53C6F">
          <v:shape id="_x0000_i1372" type="#_x0000_t75" style="width:57.2pt;height:15.6pt" o:ole="">
            <v:imagedata r:id="rId40" o:title=""/>
          </v:shape>
          <o:OLEObject Type="Embed" ProgID="Equation.DSMT4" ShapeID="_x0000_i1372" DrawAspect="Content" ObjectID="_1580304272" r:id="rId41"/>
        </w:object>
      </w:r>
      <w:r w:rsidRPr="00D0606B">
        <w:rPr>
          <w:rFonts w:ascii="Times New Roman" w:eastAsia="SimSun"/>
          <w:kern w:val="0"/>
          <w:szCs w:val="20"/>
          <w:lang w:val="en-GB" w:eastAsia="zh-CN"/>
        </w:rPr>
        <w:t xml:space="preserve">. </w:t>
      </w:r>
      <w:r w:rsidR="005A5FEF">
        <w:rPr>
          <w:rFonts w:ascii="Times New Roman" w:eastAsia="SimSun"/>
          <w:kern w:val="0"/>
          <w:szCs w:val="20"/>
          <w:lang w:val="en-GB" w:eastAsia="zh-CN"/>
        </w:rPr>
        <w:t>Therefore,</w:t>
      </w:r>
      <w:r w:rsidRPr="00D0606B">
        <w:rPr>
          <w:rFonts w:ascii="Times New Roman" w:eastAsia="SimSun"/>
          <w:kern w:val="0"/>
          <w:szCs w:val="20"/>
          <w:lang w:val="en-GB" w:eastAsia="zh-CN"/>
        </w:rPr>
        <w:t xml:space="preserve"> the support of full flexible starting RB position will </w:t>
      </w:r>
      <w:r w:rsidR="00280575">
        <w:rPr>
          <w:rFonts w:ascii="Times New Roman" w:eastAsia="SimSun"/>
          <w:kern w:val="0"/>
          <w:szCs w:val="20"/>
          <w:lang w:val="en-GB" w:eastAsia="zh-CN"/>
        </w:rPr>
        <w:t xml:space="preserve">have to </w:t>
      </w:r>
      <w:r w:rsidRPr="00D0606B">
        <w:rPr>
          <w:rFonts w:ascii="Times New Roman" w:eastAsia="SimSun"/>
          <w:kern w:val="0"/>
          <w:szCs w:val="20"/>
          <w:lang w:val="en-GB" w:eastAsia="zh-CN"/>
        </w:rPr>
        <w:t xml:space="preserve">sacrifice the length options of the resource allocation, such as </w:t>
      </w:r>
      <w:r w:rsidRPr="00D0606B">
        <w:rPr>
          <w:rFonts w:ascii="Times New Roman" w:eastAsia="SimSun"/>
          <w:kern w:val="0"/>
          <w:position w:val="-10"/>
          <w:szCs w:val="20"/>
          <w:lang w:val="en-GB" w:eastAsia="zh-CN"/>
        </w:rPr>
        <w:object w:dxaOrig="980" w:dyaOrig="300" w14:anchorId="4FDC70B3">
          <v:shape id="_x0000_i1373" type="#_x0000_t75" style="width:48.4pt;height:15.2pt" o:ole="">
            <v:imagedata r:id="rId42" o:title=""/>
          </v:shape>
          <o:OLEObject Type="Embed" ProgID="Equation.DSMT4" ShapeID="_x0000_i1373" DrawAspect="Content" ObjectID="_1580304273" r:id="rId43"/>
        </w:object>
      </w:r>
      <w:r w:rsidRPr="00D0606B">
        <w:rPr>
          <w:rFonts w:ascii="Times New Roman" w:eastAsia="SimSun"/>
          <w:kern w:val="0"/>
          <w:szCs w:val="20"/>
          <w:lang w:val="en-GB" w:eastAsia="zh-CN"/>
        </w:rPr>
        <w:t xml:space="preserve">. Another way is to limit the </w:t>
      </w:r>
      <w:r w:rsidR="00280575">
        <w:rPr>
          <w:rFonts w:ascii="Times New Roman" w:eastAsia="SimSun"/>
          <w:kern w:val="0"/>
          <w:szCs w:val="20"/>
          <w:lang w:val="en-GB" w:eastAsia="zh-CN"/>
        </w:rPr>
        <w:t xml:space="preserve">options of </w:t>
      </w:r>
      <w:r w:rsidR="00280575" w:rsidRPr="00D0606B">
        <w:rPr>
          <w:rFonts w:ascii="Times New Roman" w:eastAsia="SimSun"/>
          <w:kern w:val="0"/>
          <w:position w:val="-10"/>
          <w:szCs w:val="20"/>
          <w:lang w:val="en-GB" w:eastAsia="zh-CN"/>
        </w:rPr>
        <w:object w:dxaOrig="639" w:dyaOrig="300" w14:anchorId="2A132259">
          <v:shape id="_x0000_i1620" type="#_x0000_t75" style="width:32pt;height:15.2pt" o:ole="">
            <v:imagedata r:id="rId44" o:title=""/>
          </v:shape>
          <o:OLEObject Type="Embed" ProgID="Equation.DSMT4" ShapeID="_x0000_i1620" DrawAspect="Content" ObjectID="_1580304274" r:id="rId45"/>
        </w:object>
      </w:r>
      <w:r w:rsidR="00280575">
        <w:rPr>
          <w:rFonts w:ascii="Times New Roman" w:eastAsia="SimSun"/>
          <w:kern w:val="0"/>
          <w:szCs w:val="20"/>
          <w:lang w:val="en-GB" w:eastAsia="zh-CN"/>
        </w:rPr>
        <w:t xml:space="preserve">, e.g., </w:t>
      </w:r>
      <w:r w:rsidRPr="00D0606B">
        <w:rPr>
          <w:rFonts w:ascii="Times New Roman" w:eastAsia="SimSun"/>
          <w:kern w:val="0"/>
          <w:szCs w:val="20"/>
          <w:lang w:val="en-GB" w:eastAsia="zh-CN"/>
        </w:rPr>
        <w:t>as the RBG boundary</w:t>
      </w:r>
      <w:r w:rsidR="00280575">
        <w:rPr>
          <w:rFonts w:ascii="Times New Roman" w:eastAsia="SimSun"/>
          <w:kern w:val="0"/>
          <w:szCs w:val="20"/>
          <w:lang w:val="en-GB" w:eastAsia="zh-CN"/>
        </w:rPr>
        <w:t>,</w:t>
      </w:r>
      <w:r w:rsidRPr="00D0606B">
        <w:rPr>
          <w:rFonts w:ascii="Times New Roman" w:eastAsia="SimSun"/>
          <w:kern w:val="0"/>
          <w:szCs w:val="20"/>
          <w:lang w:val="en-GB" w:eastAsia="zh-CN"/>
        </w:rPr>
        <w:t xml:space="preserve"> so that </w:t>
      </w:r>
      <w:r w:rsidRPr="00D0606B">
        <w:rPr>
          <w:rFonts w:ascii="Times New Roman" w:eastAsia="SimSun"/>
          <w:kern w:val="0"/>
          <w:position w:val="-10"/>
          <w:szCs w:val="20"/>
          <w:lang w:val="en-GB" w:eastAsia="zh-CN"/>
        </w:rPr>
        <w:object w:dxaOrig="980" w:dyaOrig="300" w14:anchorId="56DC5EF7">
          <v:shape id="_x0000_i1374" type="#_x0000_t75" style="width:48.4pt;height:15.2pt" o:ole="">
            <v:imagedata r:id="rId38" o:title=""/>
          </v:shape>
          <o:OLEObject Type="Embed" ProgID="Equation.DSMT4" ShapeID="_x0000_i1374" DrawAspect="Content" ObjectID="_1580304275" r:id="rId46"/>
        </w:object>
      </w:r>
      <w:r w:rsidRPr="00D0606B">
        <w:rPr>
          <w:rFonts w:ascii="Times New Roman" w:eastAsia="SimSun"/>
          <w:kern w:val="0"/>
          <w:szCs w:val="20"/>
          <w:lang w:val="en-GB" w:eastAsia="zh-CN"/>
        </w:rPr>
        <w:t xml:space="preserve"> is supported with </w:t>
      </w:r>
      <w:r w:rsidR="00280575">
        <w:rPr>
          <w:rFonts w:ascii="Times New Roman" w:eastAsia="SimSun"/>
          <w:kern w:val="0"/>
          <w:szCs w:val="20"/>
          <w:lang w:val="en-GB" w:eastAsia="zh-CN"/>
        </w:rPr>
        <w:t>no additional</w:t>
      </w:r>
      <w:r w:rsidRPr="00D0606B">
        <w:rPr>
          <w:rFonts w:ascii="Times New Roman" w:eastAsia="SimSun"/>
          <w:kern w:val="0"/>
          <w:szCs w:val="20"/>
          <w:lang w:val="en-GB" w:eastAsia="zh-CN"/>
        </w:rPr>
        <w:t xml:space="preserve"> signalling overhead. But no matter which way to use, the limitation on the resource allocation will lose some flexibility, even worse than that of legacy UE within the narrowband. </w:t>
      </w:r>
    </w:p>
    <w:p w14:paraId="29487036" w14:textId="0932E967" w:rsidR="00D0606B" w:rsidRPr="00D0606B" w:rsidRDefault="00D0606B" w:rsidP="00D0606B">
      <w:pPr>
        <w:widowControl/>
        <w:wordWrap/>
        <w:overflowPunct w:val="0"/>
        <w:adjustRightInd w:val="0"/>
        <w:spacing w:after="120"/>
        <w:ind w:firstLine="450"/>
        <w:textAlignment w:val="baseline"/>
        <w:rPr>
          <w:rFonts w:ascii="Times New Roman" w:eastAsia="SimSun"/>
          <w:kern w:val="0"/>
          <w:szCs w:val="20"/>
          <w:lang w:val="en-GB" w:eastAsia="zh-CN"/>
        </w:rPr>
      </w:pPr>
      <w:r w:rsidRPr="00D0606B">
        <w:rPr>
          <w:rFonts w:ascii="Times New Roman" w:eastAsia="SimSun"/>
          <w:kern w:val="0"/>
          <w:szCs w:val="20"/>
          <w:lang w:val="en-GB" w:eastAsia="zh-CN"/>
        </w:rPr>
        <w:lastRenderedPageBreak/>
        <w:t xml:space="preserve">The legacy UE is not aware of the newly defined RIV. For backward compatibility, the ‘new’ BL-UE could support both legacy RIV within the NB and the newly </w:t>
      </w:r>
      <w:r w:rsidR="00144B7F">
        <w:rPr>
          <w:rFonts w:ascii="Times New Roman" w:eastAsia="SimSun"/>
          <w:kern w:val="0"/>
          <w:szCs w:val="20"/>
          <w:lang w:val="en-GB" w:eastAsia="zh-CN"/>
        </w:rPr>
        <w:t>defined</w:t>
      </w:r>
      <w:r w:rsidRPr="00D0606B">
        <w:rPr>
          <w:rFonts w:ascii="Times New Roman" w:eastAsia="SimSun"/>
          <w:kern w:val="0"/>
          <w:szCs w:val="20"/>
          <w:lang w:val="en-GB" w:eastAsia="zh-CN"/>
        </w:rPr>
        <w:t xml:space="preserve"> RIV</w:t>
      </w:r>
      <w:r w:rsidR="00144B7F">
        <w:rPr>
          <w:rFonts w:ascii="Times New Roman" w:eastAsia="SimSun"/>
          <w:kern w:val="0"/>
          <w:szCs w:val="20"/>
          <w:lang w:val="en-GB" w:eastAsia="zh-CN"/>
        </w:rPr>
        <w:t xml:space="preserve"> without NB index</w:t>
      </w:r>
      <w:r w:rsidRPr="00D0606B">
        <w:rPr>
          <w:rFonts w:ascii="Times New Roman" w:eastAsia="SimSun"/>
          <w:kern w:val="0"/>
          <w:szCs w:val="20"/>
          <w:lang w:val="en-GB" w:eastAsia="zh-CN"/>
        </w:rPr>
        <w:t xml:space="preserve">. </w:t>
      </w:r>
      <w:r w:rsidR="00144B7F">
        <w:rPr>
          <w:rFonts w:ascii="Times New Roman" w:eastAsia="SimSun"/>
          <w:kern w:val="0"/>
          <w:szCs w:val="20"/>
          <w:lang w:val="en-GB" w:eastAsia="zh-CN"/>
        </w:rPr>
        <w:t>The UEs</w:t>
      </w:r>
      <w:r w:rsidRPr="00D0606B">
        <w:rPr>
          <w:rFonts w:ascii="Times New Roman" w:eastAsia="SimSun"/>
          <w:kern w:val="0"/>
          <w:szCs w:val="20"/>
          <w:lang w:val="en-GB" w:eastAsia="zh-CN"/>
        </w:rPr>
        <w:t xml:space="preserve"> </w:t>
      </w:r>
      <w:r w:rsidR="00144B7F">
        <w:rPr>
          <w:rFonts w:ascii="Times New Roman" w:eastAsia="SimSun"/>
          <w:kern w:val="0"/>
          <w:szCs w:val="20"/>
          <w:lang w:val="en-GB" w:eastAsia="zh-CN"/>
        </w:rPr>
        <w:t>have to</w:t>
      </w:r>
      <w:r w:rsidRPr="00D0606B">
        <w:rPr>
          <w:rFonts w:ascii="Times New Roman" w:eastAsia="SimSun"/>
          <w:kern w:val="0"/>
          <w:szCs w:val="20"/>
          <w:lang w:val="en-GB" w:eastAsia="zh-CN"/>
        </w:rPr>
        <w:t xml:space="preserve"> switch </w:t>
      </w:r>
      <w:r w:rsidR="00144B7F">
        <w:rPr>
          <w:rFonts w:ascii="Times New Roman" w:eastAsia="SimSun"/>
          <w:kern w:val="0"/>
          <w:szCs w:val="20"/>
          <w:lang w:val="en-GB" w:eastAsia="zh-CN"/>
        </w:rPr>
        <w:t xml:space="preserve">between </w:t>
      </w:r>
      <w:r w:rsidRPr="00D0606B">
        <w:rPr>
          <w:rFonts w:ascii="Times New Roman" w:eastAsia="SimSun"/>
          <w:kern w:val="0"/>
          <w:szCs w:val="20"/>
          <w:lang w:val="en-GB" w:eastAsia="zh-CN"/>
        </w:rPr>
        <w:t xml:space="preserve">the legacy RIV and new RIV semi-statically based on UE-specific RRC signalling. Another </w:t>
      </w:r>
      <w:r w:rsidR="00144B7F">
        <w:rPr>
          <w:rFonts w:ascii="Times New Roman" w:eastAsia="SimSun"/>
          <w:kern w:val="0"/>
          <w:szCs w:val="20"/>
          <w:lang w:val="en-GB" w:eastAsia="zh-CN"/>
        </w:rPr>
        <w:t>problem</w:t>
      </w:r>
      <w:r w:rsidRPr="00D0606B">
        <w:rPr>
          <w:rFonts w:ascii="Times New Roman" w:eastAsia="SimSun"/>
          <w:kern w:val="0"/>
          <w:szCs w:val="20"/>
          <w:lang w:val="en-GB" w:eastAsia="zh-CN"/>
        </w:rPr>
        <w:t xml:space="preserve"> is that the newly defined RIV is not linked with the legacy NB index. This allocation cannot </w:t>
      </w:r>
      <w:r w:rsidR="00B1049E">
        <w:rPr>
          <w:rFonts w:ascii="Times New Roman" w:eastAsia="SimSun"/>
          <w:kern w:val="0"/>
          <w:szCs w:val="20"/>
          <w:lang w:val="en-GB" w:eastAsia="zh-CN"/>
        </w:rPr>
        <w:t>flexibly</w:t>
      </w:r>
      <w:r w:rsidRPr="00D0606B">
        <w:rPr>
          <w:rFonts w:ascii="Times New Roman" w:eastAsia="SimSun"/>
          <w:kern w:val="0"/>
          <w:szCs w:val="20"/>
          <w:lang w:val="en-GB" w:eastAsia="zh-CN"/>
        </w:rPr>
        <w:t xml:space="preserve"> support legacy NB hopping based on the signalling of the NB index offset</w:t>
      </w:r>
      <w:r w:rsidR="002903CE">
        <w:rPr>
          <w:rFonts w:ascii="Times New Roman" w:eastAsia="SimSun"/>
          <w:kern w:val="0"/>
          <w:szCs w:val="20"/>
          <w:lang w:val="en-GB" w:eastAsia="zh-CN"/>
        </w:rPr>
        <w:t>. All these issues</w:t>
      </w:r>
      <w:r w:rsidR="003E3D60">
        <w:rPr>
          <w:rFonts w:ascii="Times New Roman" w:eastAsia="SimSun"/>
          <w:kern w:val="0"/>
          <w:szCs w:val="20"/>
          <w:lang w:val="en-GB" w:eastAsia="zh-CN"/>
        </w:rPr>
        <w:t xml:space="preserve"> result in very restricted application scenario for</w:t>
      </w:r>
      <w:r w:rsidRPr="00D0606B">
        <w:rPr>
          <w:rFonts w:ascii="Times New Roman" w:eastAsia="SimSun"/>
          <w:kern w:val="0"/>
          <w:szCs w:val="20"/>
          <w:lang w:val="en-GB" w:eastAsia="zh-CN"/>
        </w:rPr>
        <w:t xml:space="preserve"> </w:t>
      </w:r>
      <w:r w:rsidR="003E3D60">
        <w:rPr>
          <w:rFonts w:ascii="Times New Roman" w:eastAsia="SimSun"/>
          <w:kern w:val="0"/>
          <w:szCs w:val="20"/>
          <w:lang w:val="en-GB" w:eastAsia="zh-CN"/>
        </w:rPr>
        <w:t>Opt</w:t>
      </w:r>
      <w:r w:rsidR="00FB2F2B">
        <w:rPr>
          <w:rFonts w:ascii="Times New Roman" w:eastAsia="SimSun"/>
          <w:kern w:val="0"/>
          <w:szCs w:val="20"/>
          <w:lang w:val="en-GB" w:eastAsia="zh-CN"/>
        </w:rPr>
        <w:t>ion</w:t>
      </w:r>
      <w:r w:rsidR="00C7004A">
        <w:rPr>
          <w:rFonts w:ascii="Times New Roman" w:eastAsia="SimSun"/>
          <w:kern w:val="0"/>
          <w:szCs w:val="20"/>
          <w:lang w:val="en-GB" w:eastAsia="zh-CN"/>
        </w:rPr>
        <w:t xml:space="preserve"> </w:t>
      </w:r>
      <w:r w:rsidR="003E3D60">
        <w:rPr>
          <w:rFonts w:ascii="Times New Roman" w:eastAsia="SimSun"/>
          <w:kern w:val="0"/>
          <w:szCs w:val="20"/>
          <w:lang w:val="en-GB" w:eastAsia="zh-CN"/>
        </w:rPr>
        <w:t>1.</w:t>
      </w:r>
    </w:p>
    <w:p w14:paraId="5B05970A" w14:textId="77777777" w:rsidR="00D0606B" w:rsidRPr="00D0606B" w:rsidRDefault="00D0606B" w:rsidP="00D0606B">
      <w:pPr>
        <w:widowControl/>
        <w:wordWrap/>
        <w:overflowPunct w:val="0"/>
        <w:adjustRightInd w:val="0"/>
        <w:spacing w:after="120"/>
        <w:textAlignment w:val="baseline"/>
        <w:rPr>
          <w:rFonts w:ascii="Times New Roman" w:eastAsia="SimSun"/>
          <w:kern w:val="0"/>
          <w:szCs w:val="20"/>
          <w:lang w:eastAsia="zh-CN"/>
        </w:rPr>
      </w:pPr>
    </w:p>
    <w:p w14:paraId="00804928" w14:textId="4CEFF0E7" w:rsidR="00D0606B" w:rsidRPr="00D0606B" w:rsidRDefault="00D0606B" w:rsidP="00D0606B">
      <w:pPr>
        <w:widowControl/>
        <w:wordWrap/>
        <w:overflowPunct w:val="0"/>
        <w:adjustRightInd w:val="0"/>
        <w:spacing w:after="120"/>
        <w:textAlignment w:val="baseline"/>
        <w:rPr>
          <w:rFonts w:ascii="Times New Roman" w:eastAsia="SimSun"/>
          <w:b/>
          <w:kern w:val="0"/>
          <w:szCs w:val="20"/>
          <w:lang w:val="en-GB" w:eastAsia="zh-CN"/>
        </w:rPr>
      </w:pPr>
      <w:r w:rsidRPr="00D0606B">
        <w:rPr>
          <w:rFonts w:ascii="Times New Roman" w:eastAsia="SimSun"/>
          <w:b/>
          <w:kern w:val="0"/>
          <w:szCs w:val="20"/>
          <w:lang w:val="en-GB" w:eastAsia="zh-CN"/>
        </w:rPr>
        <w:t xml:space="preserve">Option 2: </w:t>
      </w:r>
      <w:r w:rsidR="004E7807" w:rsidRPr="00D0606B">
        <w:rPr>
          <w:rFonts w:ascii="Times New Roman" w:eastAsia="Calibri"/>
          <w:b/>
          <w:kern w:val="0"/>
          <w:lang w:eastAsia="en-US"/>
        </w:rPr>
        <w:t xml:space="preserve">reuse the legacy NB index indication and </w:t>
      </w:r>
      <w:r w:rsidR="004E7807">
        <w:rPr>
          <w:rFonts w:ascii="Times New Roman" w:eastAsia="Calibri"/>
          <w:b/>
          <w:kern w:val="0"/>
          <w:lang w:eastAsia="en-US"/>
        </w:rPr>
        <w:t>define</w:t>
      </w:r>
      <w:r w:rsidR="004E7807" w:rsidRPr="00D0606B">
        <w:rPr>
          <w:rFonts w:ascii="Times New Roman" w:eastAsia="Calibri"/>
          <w:b/>
          <w:kern w:val="0"/>
          <w:lang w:eastAsia="en-US"/>
        </w:rPr>
        <w:t xml:space="preserve"> the reserved RIVs of 21~31</w:t>
      </w:r>
    </w:p>
    <w:p w14:paraId="548333EF" w14:textId="34781218" w:rsidR="00D0606B" w:rsidRPr="00D0606B" w:rsidRDefault="00D0606B" w:rsidP="00D0606B">
      <w:pPr>
        <w:widowControl/>
        <w:wordWrap/>
        <w:overflowPunct w:val="0"/>
        <w:adjustRightInd w:val="0"/>
        <w:spacing w:after="120"/>
        <w:ind w:firstLine="432"/>
        <w:textAlignment w:val="baseline"/>
        <w:rPr>
          <w:rFonts w:ascii="Times New Roman" w:eastAsia="SimSun"/>
          <w:kern w:val="0"/>
          <w:szCs w:val="20"/>
          <w:lang w:val="en-GB" w:eastAsia="zh-CN"/>
        </w:rPr>
      </w:pPr>
      <w:r w:rsidRPr="00D0606B">
        <w:rPr>
          <w:rFonts w:ascii="Times New Roman" w:eastAsia="SimSun"/>
          <w:kern w:val="0"/>
          <w:szCs w:val="20"/>
          <w:lang w:val="en-GB" w:eastAsia="zh-CN"/>
        </w:rPr>
        <w:t>We follow the legacy allocation indication based on the NB index. There are 11 reserved entries in the legacy 5-bit RIV for the indicated narrowband. We keep the legacy RIV entries of 0~20 and use the reserved entries to extend the flexible allocation for each narrowband. The eNB could dynamically change between the legacy allocation and enhanced flexible resource allocation by DCI without any impact on RAN2. Also, it is compatible with legacy NB hopping indication</w:t>
      </w:r>
      <w:r w:rsidR="00DC4C57">
        <w:rPr>
          <w:rFonts w:ascii="Times New Roman" w:eastAsia="SimSun"/>
          <w:kern w:val="0"/>
          <w:szCs w:val="20"/>
          <w:lang w:val="en-GB" w:eastAsia="zh-CN"/>
        </w:rPr>
        <w:t>, since the allocation still</w:t>
      </w:r>
      <w:r w:rsidRPr="00D0606B">
        <w:rPr>
          <w:rFonts w:ascii="Times New Roman" w:eastAsia="SimSun"/>
          <w:kern w:val="0"/>
          <w:szCs w:val="20"/>
          <w:lang w:val="en-GB" w:eastAsia="zh-CN"/>
        </w:rPr>
        <w:t xml:space="preserve"> </w:t>
      </w:r>
      <w:r w:rsidR="001901B7">
        <w:rPr>
          <w:rFonts w:ascii="Times New Roman" w:eastAsia="SimSun"/>
          <w:kern w:val="0"/>
          <w:szCs w:val="20"/>
          <w:lang w:val="en-GB" w:eastAsia="zh-CN"/>
        </w:rPr>
        <w:t>support</w:t>
      </w:r>
      <w:r w:rsidRPr="00D0606B">
        <w:rPr>
          <w:rFonts w:ascii="Times New Roman" w:eastAsia="SimSun"/>
          <w:kern w:val="0"/>
          <w:szCs w:val="20"/>
          <w:lang w:val="en-GB" w:eastAsia="zh-CN"/>
        </w:rPr>
        <w:t xml:space="preserve"> the</w:t>
      </w:r>
      <w:r w:rsidR="001901B7">
        <w:rPr>
          <w:rFonts w:ascii="Times New Roman" w:eastAsia="SimSun"/>
          <w:kern w:val="0"/>
          <w:szCs w:val="20"/>
          <w:lang w:val="en-GB" w:eastAsia="zh-CN"/>
        </w:rPr>
        <w:t xml:space="preserve"> legacy</w:t>
      </w:r>
      <w:r w:rsidRPr="00D0606B">
        <w:rPr>
          <w:rFonts w:ascii="Times New Roman" w:eastAsia="SimSun"/>
          <w:kern w:val="0"/>
          <w:szCs w:val="20"/>
          <w:lang w:val="en-GB" w:eastAsia="zh-CN"/>
        </w:rPr>
        <w:t xml:space="preserve"> NB index</w:t>
      </w:r>
      <w:r w:rsidR="001901B7">
        <w:rPr>
          <w:rFonts w:ascii="Times New Roman" w:eastAsia="SimSun"/>
          <w:kern w:val="0"/>
          <w:szCs w:val="20"/>
          <w:lang w:val="en-GB" w:eastAsia="zh-CN"/>
        </w:rPr>
        <w:t xml:space="preserve"> and NB index offset</w:t>
      </w:r>
      <w:r w:rsidRPr="00D0606B">
        <w:rPr>
          <w:rFonts w:ascii="Times New Roman" w:eastAsia="SimSun"/>
          <w:kern w:val="0"/>
          <w:szCs w:val="20"/>
          <w:lang w:val="en-GB" w:eastAsia="zh-CN"/>
        </w:rPr>
        <w:t xml:space="preserve">. </w:t>
      </w:r>
    </w:p>
    <w:p w14:paraId="29C34347" w14:textId="77777777" w:rsidR="00896C87" w:rsidRDefault="00D0606B" w:rsidP="00D0606B">
      <w:pPr>
        <w:widowControl/>
        <w:wordWrap/>
        <w:overflowPunct w:val="0"/>
        <w:adjustRightInd w:val="0"/>
        <w:spacing w:after="120"/>
        <w:ind w:firstLine="432"/>
        <w:textAlignment w:val="baseline"/>
        <w:rPr>
          <w:rFonts w:ascii="Times New Roman" w:eastAsia="SimSun"/>
          <w:kern w:val="0"/>
          <w:szCs w:val="20"/>
          <w:lang w:val="en-GB" w:eastAsia="zh-CN"/>
        </w:rPr>
      </w:pPr>
      <w:r w:rsidRPr="00D0606B">
        <w:rPr>
          <w:rFonts w:ascii="Times New Roman" w:eastAsia="SimSun"/>
          <w:kern w:val="0"/>
          <w:szCs w:val="20"/>
          <w:lang w:val="en-GB" w:eastAsia="zh-CN"/>
        </w:rPr>
        <w:t>The UE is using same RIV indication but refer to different tables (</w:t>
      </w:r>
      <w:r w:rsidRPr="00C13EDC">
        <w:rPr>
          <w:rFonts w:ascii="Times New Roman" w:eastAsia="SimSun"/>
          <w:b/>
          <w:kern w:val="0"/>
          <w:szCs w:val="20"/>
          <w:lang w:val="en-GB" w:eastAsia="zh-CN"/>
        </w:rPr>
        <w:t>Table1~5</w:t>
      </w:r>
      <w:r w:rsidRPr="00D0606B">
        <w:rPr>
          <w:rFonts w:ascii="Times New Roman" w:eastAsia="SimSun"/>
          <w:kern w:val="0"/>
          <w:szCs w:val="20"/>
          <w:lang w:val="en-GB" w:eastAsia="zh-CN"/>
        </w:rPr>
        <w:t xml:space="preserve">) as shown in </w:t>
      </w:r>
      <w:r w:rsidRPr="00C13EDC">
        <w:rPr>
          <w:rFonts w:ascii="Times New Roman" w:eastAsia="SimSun"/>
          <w:b/>
          <w:kern w:val="0"/>
          <w:szCs w:val="20"/>
          <w:lang w:val="en-GB" w:eastAsia="zh-CN"/>
        </w:rPr>
        <w:t>Figure</w:t>
      </w:r>
      <w:r w:rsidRPr="00D0606B">
        <w:rPr>
          <w:rFonts w:ascii="Times New Roman" w:eastAsia="SimSun"/>
          <w:kern w:val="0"/>
          <w:szCs w:val="20"/>
          <w:lang w:val="en-GB" w:eastAsia="zh-CN"/>
        </w:rPr>
        <w:t xml:space="preserve"> </w:t>
      </w:r>
      <w:r w:rsidRPr="00C13EDC">
        <w:rPr>
          <w:rFonts w:ascii="Times New Roman" w:eastAsia="SimSun"/>
          <w:b/>
          <w:kern w:val="0"/>
          <w:szCs w:val="20"/>
          <w:lang w:val="en-GB" w:eastAsia="zh-CN"/>
        </w:rPr>
        <w:t>2</w:t>
      </w:r>
      <w:r w:rsidRPr="00D0606B">
        <w:rPr>
          <w:rFonts w:ascii="Times New Roman" w:eastAsia="SimSun"/>
          <w:kern w:val="0"/>
          <w:szCs w:val="20"/>
          <w:lang w:val="en-GB" w:eastAsia="zh-CN"/>
        </w:rPr>
        <w:t xml:space="preserve"> for the defined entries corresponding to the indicated NB index </w:t>
      </w:r>
      <w:r w:rsidRPr="00D0606B">
        <w:rPr>
          <w:rFonts w:ascii="Times New Roman" w:eastAsia="SimSun"/>
          <w:kern w:val="0"/>
          <w:position w:val="-10"/>
          <w:szCs w:val="20"/>
          <w:lang w:val="en-GB" w:eastAsia="zh-CN"/>
        </w:rPr>
        <w:object w:dxaOrig="320" w:dyaOrig="300" w14:anchorId="5F33FEB3">
          <v:shape id="_x0000_i1375" type="#_x0000_t75" style="width:15.6pt;height:15.2pt" o:ole="">
            <v:imagedata r:id="rId47" o:title=""/>
          </v:shape>
          <o:OLEObject Type="Embed" ProgID="Equation.DSMT4" ShapeID="_x0000_i1375" DrawAspect="Content" ObjectID="_1580304276" r:id="rId48"/>
        </w:object>
      </w:r>
      <w:r w:rsidRPr="00D0606B">
        <w:rPr>
          <w:rFonts w:ascii="Times New Roman" w:eastAsia="SimSun"/>
          <w:kern w:val="0"/>
          <w:szCs w:val="20"/>
          <w:lang w:val="en-GB" w:eastAsia="zh-CN"/>
        </w:rPr>
        <w:t xml:space="preserve"> in the given bandwidth</w:t>
      </w:r>
      <w:r w:rsidR="00C13EDC">
        <w:rPr>
          <w:rFonts w:ascii="Times New Roman" w:eastAsia="SimSun"/>
          <w:kern w:val="0"/>
          <w:szCs w:val="20"/>
          <w:lang w:val="en-GB" w:eastAsia="zh-CN"/>
        </w:rPr>
        <w:t>. According to</w:t>
      </w:r>
      <w:r w:rsidRPr="00D0606B">
        <w:rPr>
          <w:rFonts w:ascii="Times New Roman" w:eastAsia="SimSun"/>
          <w:kern w:val="0"/>
          <w:szCs w:val="20"/>
          <w:lang w:val="en-GB" w:eastAsia="zh-CN"/>
        </w:rPr>
        <w:t xml:space="preserve"> the observations summarized in </w:t>
      </w:r>
      <w:r w:rsidRPr="00C13EDC">
        <w:rPr>
          <w:rFonts w:ascii="Times New Roman" w:eastAsia="SimSun"/>
          <w:b/>
          <w:kern w:val="0"/>
          <w:szCs w:val="20"/>
          <w:lang w:val="en-GB" w:eastAsia="zh-CN"/>
        </w:rPr>
        <w:t xml:space="preserve">Table </w:t>
      </w:r>
      <w:r w:rsidR="00C13EDC" w:rsidRPr="00C13EDC">
        <w:rPr>
          <w:rFonts w:ascii="Times New Roman" w:eastAsia="SimSun"/>
          <w:b/>
          <w:kern w:val="0"/>
          <w:szCs w:val="20"/>
          <w:lang w:val="en-GB" w:eastAsia="zh-CN"/>
        </w:rPr>
        <w:t>2.1</w:t>
      </w:r>
      <w:r w:rsidR="00FB79EE">
        <w:rPr>
          <w:rFonts w:ascii="Times New Roman" w:eastAsia="SimSun"/>
          <w:kern w:val="0"/>
          <w:szCs w:val="20"/>
          <w:lang w:val="en-GB" w:eastAsia="zh-CN"/>
        </w:rPr>
        <w:t xml:space="preserve">, </w:t>
      </w:r>
      <w:r w:rsidR="00FB79EE" w:rsidRPr="00FB79EE">
        <w:rPr>
          <w:rFonts w:ascii="Times New Roman" w:eastAsia="SimSun"/>
          <w:b/>
          <w:kern w:val="0"/>
          <w:szCs w:val="20"/>
          <w:lang w:val="en-GB" w:eastAsia="zh-CN"/>
        </w:rPr>
        <w:t>Table 1</w:t>
      </w:r>
      <w:r w:rsidR="00FB79EE">
        <w:rPr>
          <w:rFonts w:ascii="Times New Roman" w:eastAsia="SimSun"/>
          <w:kern w:val="0"/>
          <w:szCs w:val="20"/>
          <w:lang w:val="en-GB" w:eastAsia="zh-CN"/>
        </w:rPr>
        <w:t xml:space="preserve"> and </w:t>
      </w:r>
      <w:r w:rsidR="00FB79EE" w:rsidRPr="00FB79EE">
        <w:rPr>
          <w:rFonts w:ascii="Times New Roman" w:eastAsia="SimSun"/>
          <w:b/>
          <w:kern w:val="0"/>
          <w:szCs w:val="20"/>
          <w:lang w:val="en-GB" w:eastAsia="zh-CN"/>
        </w:rPr>
        <w:t xml:space="preserve">Table </w:t>
      </w:r>
      <w:r w:rsidR="00FB79EE" w:rsidRPr="00FB79EE">
        <w:rPr>
          <w:rFonts w:ascii="Times New Roman" w:eastAsia="SimSun"/>
          <w:b/>
          <w:kern w:val="0"/>
          <w:szCs w:val="20"/>
          <w:lang w:val="en-GB" w:eastAsia="zh-CN"/>
        </w:rPr>
        <w:t>2</w:t>
      </w:r>
      <w:r w:rsidR="00FB79EE">
        <w:rPr>
          <w:rFonts w:ascii="Times New Roman" w:eastAsia="SimSun"/>
          <w:kern w:val="0"/>
          <w:szCs w:val="20"/>
          <w:lang w:val="en-GB" w:eastAsia="zh-CN"/>
        </w:rPr>
        <w:t xml:space="preserve"> are both used in BW=3MHz and BW=5MHz but for different </w:t>
      </w:r>
      <w:r w:rsidR="00FB79EE" w:rsidRPr="00D0606B">
        <w:rPr>
          <w:rFonts w:ascii="Times New Roman" w:eastAsia="SimSun"/>
          <w:kern w:val="0"/>
          <w:szCs w:val="20"/>
          <w:lang w:val="en-GB" w:eastAsia="zh-CN"/>
        </w:rPr>
        <w:t xml:space="preserve">NB index </w:t>
      </w:r>
      <w:r w:rsidR="00FB79EE" w:rsidRPr="00D0606B">
        <w:rPr>
          <w:rFonts w:ascii="Times New Roman" w:eastAsia="SimSun"/>
          <w:kern w:val="0"/>
          <w:position w:val="-10"/>
          <w:szCs w:val="20"/>
          <w:lang w:val="en-GB" w:eastAsia="zh-CN"/>
        </w:rPr>
        <w:object w:dxaOrig="320" w:dyaOrig="300" w14:anchorId="7AFD48CD">
          <v:shape id="_x0000_i1621" type="#_x0000_t75" style="width:15.6pt;height:15.2pt" o:ole="">
            <v:imagedata r:id="rId47" o:title=""/>
          </v:shape>
          <o:OLEObject Type="Embed" ProgID="Equation.DSMT4" ShapeID="_x0000_i1621" DrawAspect="Content" ObjectID="_1580304277" r:id="rId49"/>
        </w:object>
      </w:r>
      <w:r w:rsidR="00FB79EE">
        <w:rPr>
          <w:rFonts w:ascii="Times New Roman" w:eastAsia="SimSun"/>
          <w:kern w:val="0"/>
          <w:szCs w:val="20"/>
          <w:lang w:val="en-GB" w:eastAsia="zh-CN"/>
        </w:rPr>
        <w:t xml:space="preserve">. Similarly, </w:t>
      </w:r>
      <w:r w:rsidR="00FB79EE" w:rsidRPr="00FB79EE">
        <w:rPr>
          <w:rFonts w:ascii="Times New Roman" w:eastAsia="SimSun"/>
          <w:b/>
          <w:kern w:val="0"/>
          <w:szCs w:val="20"/>
          <w:lang w:val="en-GB" w:eastAsia="zh-CN"/>
        </w:rPr>
        <w:t xml:space="preserve">Table </w:t>
      </w:r>
      <w:r w:rsidR="00FB79EE">
        <w:rPr>
          <w:rFonts w:ascii="Times New Roman" w:eastAsia="SimSun"/>
          <w:b/>
          <w:kern w:val="0"/>
          <w:szCs w:val="20"/>
          <w:lang w:val="en-GB" w:eastAsia="zh-CN"/>
        </w:rPr>
        <w:t>4</w:t>
      </w:r>
      <w:r w:rsidR="00FB79EE">
        <w:rPr>
          <w:rFonts w:ascii="Times New Roman" w:eastAsia="SimSun"/>
          <w:kern w:val="0"/>
          <w:szCs w:val="20"/>
          <w:lang w:val="en-GB" w:eastAsia="zh-CN"/>
        </w:rPr>
        <w:t xml:space="preserve"> and </w:t>
      </w:r>
      <w:r w:rsidR="00FB79EE" w:rsidRPr="00FB79EE">
        <w:rPr>
          <w:rFonts w:ascii="Times New Roman" w:eastAsia="SimSun"/>
          <w:b/>
          <w:kern w:val="0"/>
          <w:szCs w:val="20"/>
          <w:lang w:val="en-GB" w:eastAsia="zh-CN"/>
        </w:rPr>
        <w:t xml:space="preserve">Table </w:t>
      </w:r>
      <w:r w:rsidR="00FB79EE">
        <w:rPr>
          <w:rFonts w:ascii="Times New Roman" w:eastAsia="SimSun"/>
          <w:b/>
          <w:kern w:val="0"/>
          <w:szCs w:val="20"/>
          <w:lang w:val="en-GB" w:eastAsia="zh-CN"/>
        </w:rPr>
        <w:t>5</w:t>
      </w:r>
      <w:r w:rsidR="00FB79EE" w:rsidRPr="00FB79EE">
        <w:rPr>
          <w:rFonts w:ascii="Times New Roman" w:eastAsia="SimSun"/>
          <w:kern w:val="0"/>
          <w:szCs w:val="20"/>
          <w:lang w:val="en-GB" w:eastAsia="zh-CN"/>
        </w:rPr>
        <w:t>, respectively</w:t>
      </w:r>
      <w:r w:rsidR="00FB79EE" w:rsidRPr="00FB79EE">
        <w:rPr>
          <w:rFonts w:ascii="Times New Roman" w:eastAsia="SimSun"/>
          <w:kern w:val="0"/>
          <w:szCs w:val="20"/>
          <w:lang w:val="en-GB" w:eastAsia="zh-CN"/>
        </w:rPr>
        <w:t xml:space="preserve"> used</w:t>
      </w:r>
      <w:r w:rsidR="00FB79EE">
        <w:rPr>
          <w:rFonts w:ascii="Times New Roman" w:eastAsia="SimSun"/>
          <w:kern w:val="0"/>
          <w:szCs w:val="20"/>
          <w:lang w:val="en-GB" w:eastAsia="zh-CN"/>
        </w:rPr>
        <w:t xml:space="preserve"> for even and odd NB index</w:t>
      </w:r>
      <w:r w:rsidR="00FB79EE">
        <w:rPr>
          <w:rFonts w:ascii="Times New Roman" w:eastAsia="SimSun"/>
          <w:kern w:val="0"/>
          <w:szCs w:val="20"/>
          <w:lang w:val="en-GB" w:eastAsia="zh-CN"/>
        </w:rPr>
        <w:t xml:space="preserve"> in BW=</w:t>
      </w:r>
      <w:r w:rsidR="00FB79EE">
        <w:rPr>
          <w:rFonts w:ascii="Times New Roman" w:eastAsia="SimSun"/>
          <w:kern w:val="0"/>
          <w:szCs w:val="20"/>
          <w:lang w:val="en-GB" w:eastAsia="zh-CN"/>
        </w:rPr>
        <w:t>20</w:t>
      </w:r>
      <w:r w:rsidR="00FB79EE">
        <w:rPr>
          <w:rFonts w:ascii="Times New Roman" w:eastAsia="SimSun"/>
          <w:kern w:val="0"/>
          <w:szCs w:val="20"/>
          <w:lang w:val="en-GB" w:eastAsia="zh-CN"/>
        </w:rPr>
        <w:t>MHz</w:t>
      </w:r>
      <w:r w:rsidR="00FB79EE">
        <w:rPr>
          <w:rFonts w:ascii="Times New Roman" w:eastAsia="SimSun"/>
          <w:kern w:val="0"/>
          <w:szCs w:val="20"/>
          <w:lang w:val="en-GB" w:eastAsia="zh-CN"/>
        </w:rPr>
        <w:t>, are also used for those in the 2</w:t>
      </w:r>
      <w:r w:rsidR="00FB79EE" w:rsidRPr="00FB79EE">
        <w:rPr>
          <w:rFonts w:ascii="Times New Roman" w:eastAsia="SimSun"/>
          <w:kern w:val="0"/>
          <w:szCs w:val="20"/>
          <w:vertAlign w:val="superscript"/>
          <w:lang w:val="en-GB" w:eastAsia="zh-CN"/>
        </w:rPr>
        <w:t>nd</w:t>
      </w:r>
      <w:r w:rsidR="00FB79EE">
        <w:rPr>
          <w:rFonts w:ascii="Times New Roman" w:eastAsia="SimSun"/>
          <w:kern w:val="0"/>
          <w:szCs w:val="20"/>
          <w:lang w:val="en-GB" w:eastAsia="zh-CN"/>
        </w:rPr>
        <w:t xml:space="preserve"> half of</w:t>
      </w:r>
      <w:r w:rsidR="00FB79EE">
        <w:rPr>
          <w:rFonts w:ascii="Times New Roman" w:eastAsia="SimSun"/>
          <w:kern w:val="0"/>
          <w:szCs w:val="20"/>
          <w:lang w:val="en-GB" w:eastAsia="zh-CN"/>
        </w:rPr>
        <w:t xml:space="preserve"> BW=</w:t>
      </w:r>
      <w:r w:rsidR="00FB79EE">
        <w:rPr>
          <w:rFonts w:ascii="Times New Roman" w:eastAsia="SimSun"/>
          <w:kern w:val="0"/>
          <w:szCs w:val="20"/>
          <w:lang w:val="en-GB" w:eastAsia="zh-CN"/>
        </w:rPr>
        <w:t>1</w:t>
      </w:r>
      <w:r w:rsidR="00FB79EE">
        <w:rPr>
          <w:rFonts w:ascii="Times New Roman" w:eastAsia="SimSun"/>
          <w:kern w:val="0"/>
          <w:szCs w:val="20"/>
          <w:lang w:val="en-GB" w:eastAsia="zh-CN"/>
        </w:rPr>
        <w:t>5MHz</w:t>
      </w:r>
      <w:r w:rsidR="00896C87">
        <w:rPr>
          <w:rFonts w:ascii="Times New Roman" w:eastAsia="SimSun"/>
          <w:kern w:val="0"/>
          <w:szCs w:val="20"/>
          <w:lang w:val="en-GB" w:eastAsia="zh-CN"/>
        </w:rPr>
        <w:t xml:space="preserve"> due to similar misalignment situation</w:t>
      </w:r>
      <w:r w:rsidR="00FB79EE">
        <w:rPr>
          <w:rFonts w:ascii="Times New Roman" w:eastAsia="SimSun"/>
          <w:kern w:val="0"/>
          <w:szCs w:val="20"/>
          <w:lang w:val="en-GB" w:eastAsia="zh-CN"/>
        </w:rPr>
        <w:t xml:space="preserve">. </w:t>
      </w:r>
    </w:p>
    <w:p w14:paraId="486C3EB4" w14:textId="52029E78" w:rsidR="00D0606B" w:rsidRPr="00D0606B" w:rsidRDefault="00D0606B" w:rsidP="00D0606B">
      <w:pPr>
        <w:widowControl/>
        <w:wordWrap/>
        <w:overflowPunct w:val="0"/>
        <w:adjustRightInd w:val="0"/>
        <w:spacing w:after="120"/>
        <w:ind w:firstLine="432"/>
        <w:textAlignment w:val="baseline"/>
        <w:rPr>
          <w:rFonts w:ascii="Times New Roman" w:eastAsia="SimSun"/>
          <w:kern w:val="0"/>
          <w:szCs w:val="20"/>
          <w:lang w:val="en-GB" w:eastAsia="zh-CN"/>
        </w:rPr>
      </w:pPr>
      <w:r w:rsidRPr="00D0606B">
        <w:rPr>
          <w:rFonts w:ascii="Times New Roman" w:eastAsia="SimSun"/>
          <w:kern w:val="0"/>
          <w:szCs w:val="20"/>
          <w:lang w:val="en-GB" w:eastAsia="zh-CN"/>
        </w:rPr>
        <w:t xml:space="preserve">Note that in all the tables in </w:t>
      </w:r>
      <w:r w:rsidRPr="00896C87">
        <w:rPr>
          <w:rFonts w:ascii="Times New Roman" w:eastAsia="SimSun"/>
          <w:b/>
          <w:kern w:val="0"/>
          <w:szCs w:val="20"/>
          <w:lang w:val="en-GB" w:eastAsia="zh-CN"/>
        </w:rPr>
        <w:t>Figure</w:t>
      </w:r>
      <w:r w:rsidRPr="00D0606B">
        <w:rPr>
          <w:rFonts w:ascii="Times New Roman" w:eastAsia="SimSun"/>
          <w:kern w:val="0"/>
          <w:szCs w:val="20"/>
          <w:lang w:val="en-GB" w:eastAsia="zh-CN"/>
        </w:rPr>
        <w:t xml:space="preserve"> </w:t>
      </w:r>
      <w:r w:rsidRPr="00896C87">
        <w:rPr>
          <w:rFonts w:ascii="Times New Roman" w:eastAsia="SimSun"/>
          <w:b/>
          <w:kern w:val="0"/>
          <w:szCs w:val="20"/>
          <w:lang w:val="en-GB" w:eastAsia="zh-CN"/>
        </w:rPr>
        <w:t>2</w:t>
      </w:r>
      <w:r w:rsidRPr="00D0606B">
        <w:rPr>
          <w:rFonts w:ascii="Times New Roman" w:eastAsia="SimSun"/>
          <w:kern w:val="0"/>
          <w:szCs w:val="20"/>
          <w:lang w:val="en-GB" w:eastAsia="zh-CN"/>
        </w:rPr>
        <w:t xml:space="preserve">, the same RIV entry has same </w:t>
      </w:r>
      <w:r w:rsidR="00896C87">
        <w:rPr>
          <w:rFonts w:ascii="Times New Roman" w:eastAsia="SimSun"/>
          <w:kern w:val="0"/>
          <w:szCs w:val="20"/>
          <w:lang w:val="en-GB" w:eastAsia="zh-CN"/>
        </w:rPr>
        <w:t xml:space="preserve">number </w:t>
      </w:r>
      <w:r w:rsidR="00896C87" w:rsidRPr="00D0606B">
        <w:rPr>
          <w:rFonts w:ascii="Times New Roman" w:eastAsia="SimSun"/>
          <w:kern w:val="0"/>
          <w:szCs w:val="20"/>
          <w:lang w:val="en-GB" w:eastAsia="zh-CN"/>
        </w:rPr>
        <w:t>L</w:t>
      </w:r>
      <w:r w:rsidR="00896C87" w:rsidRPr="00D0606B">
        <w:rPr>
          <w:rFonts w:ascii="Times New Roman" w:eastAsia="SimSun"/>
          <w:kern w:val="0"/>
          <w:szCs w:val="20"/>
          <w:vertAlign w:val="subscript"/>
          <w:lang w:val="en-GB" w:eastAsia="zh-CN"/>
        </w:rPr>
        <w:t>CRBs</w:t>
      </w:r>
      <w:r w:rsidR="00896C87" w:rsidRPr="00D0606B">
        <w:rPr>
          <w:rFonts w:ascii="Times New Roman" w:eastAsia="SimSun"/>
          <w:kern w:val="0"/>
          <w:szCs w:val="20"/>
          <w:lang w:val="en-GB" w:eastAsia="zh-CN"/>
        </w:rPr>
        <w:t xml:space="preserve"> </w:t>
      </w:r>
      <w:r w:rsidR="00896C87">
        <w:rPr>
          <w:rFonts w:ascii="Times New Roman" w:eastAsia="SimSun"/>
          <w:kern w:val="0"/>
          <w:szCs w:val="20"/>
          <w:lang w:val="en-GB" w:eastAsia="zh-CN"/>
        </w:rPr>
        <w:t>of allocated RBs</w:t>
      </w:r>
      <w:r w:rsidRPr="00D0606B">
        <w:rPr>
          <w:rFonts w:ascii="Times New Roman" w:eastAsia="SimSun"/>
          <w:kern w:val="0"/>
          <w:szCs w:val="20"/>
          <w:lang w:val="en-GB" w:eastAsia="zh-CN"/>
        </w:rPr>
        <w:t xml:space="preserve"> but </w:t>
      </w:r>
      <w:r w:rsidR="00896C87">
        <w:rPr>
          <w:rFonts w:ascii="Times New Roman" w:eastAsia="SimSun"/>
          <w:kern w:val="0"/>
          <w:szCs w:val="20"/>
          <w:lang w:val="en-GB" w:eastAsia="zh-CN"/>
        </w:rPr>
        <w:t>shifted</w:t>
      </w:r>
      <w:r w:rsidRPr="00D0606B">
        <w:rPr>
          <w:rFonts w:ascii="Times New Roman" w:eastAsia="SimSun"/>
          <w:kern w:val="0"/>
          <w:szCs w:val="20"/>
          <w:lang w:val="en-GB" w:eastAsia="zh-CN"/>
        </w:rPr>
        <w:t xml:space="preserve"> starting RB. For example, the RIV=21 in </w:t>
      </w:r>
      <w:r w:rsidRPr="00896C87">
        <w:rPr>
          <w:rFonts w:ascii="Times New Roman" w:eastAsia="SimSun"/>
          <w:b/>
          <w:kern w:val="0"/>
          <w:szCs w:val="20"/>
          <w:lang w:val="en-GB" w:eastAsia="zh-CN"/>
        </w:rPr>
        <w:t xml:space="preserve">Table </w:t>
      </w:r>
      <w:r w:rsidR="00896C87">
        <w:rPr>
          <w:rFonts w:ascii="Times New Roman" w:eastAsia="SimSun"/>
          <w:b/>
          <w:kern w:val="0"/>
          <w:szCs w:val="20"/>
          <w:lang w:val="en-GB" w:eastAsia="zh-CN"/>
        </w:rPr>
        <w:t>2</w:t>
      </w:r>
      <w:r w:rsidRPr="00D0606B">
        <w:rPr>
          <w:rFonts w:ascii="Times New Roman" w:eastAsia="SimSun"/>
          <w:kern w:val="0"/>
          <w:szCs w:val="20"/>
          <w:lang w:val="en-GB" w:eastAsia="zh-CN"/>
        </w:rPr>
        <w:t xml:space="preserve"> defines the allocation with length of 2</w:t>
      </w:r>
      <w:r w:rsidR="00896C87">
        <w:rPr>
          <w:rFonts w:ascii="Times New Roman" w:eastAsia="SimSun"/>
          <w:kern w:val="0"/>
          <w:szCs w:val="20"/>
          <w:lang w:val="en-GB" w:eastAsia="zh-CN"/>
        </w:rPr>
        <w:t>RBs</w:t>
      </w:r>
      <w:r w:rsidRPr="00D0606B">
        <w:rPr>
          <w:rFonts w:ascii="Times New Roman" w:eastAsia="SimSun"/>
          <w:kern w:val="0"/>
          <w:szCs w:val="20"/>
          <w:lang w:val="en-GB" w:eastAsia="zh-CN"/>
        </w:rPr>
        <w:t xml:space="preserve">, starting from </w:t>
      </w:r>
      <w:r w:rsidR="00F069E0" w:rsidRPr="00D0606B">
        <w:rPr>
          <w:rFonts w:ascii="Times New Roman" w:eastAsia="SimSun"/>
          <w:kern w:val="0"/>
          <w:position w:val="-10"/>
          <w:sz w:val="22"/>
          <w:szCs w:val="20"/>
          <w:lang w:val="en-GB" w:eastAsia="zh-CN"/>
        </w:rPr>
        <w:object w:dxaOrig="1060" w:dyaOrig="300" w14:anchorId="63F4084D">
          <v:shape id="_x0000_i1629" type="#_x0000_t75" style="width:53.2pt;height:14.8pt" o:ole="">
            <v:imagedata r:id="rId50" o:title=""/>
          </v:shape>
          <o:OLEObject Type="Embed" ProgID="Equation.DSMT4" ShapeID="_x0000_i1629" DrawAspect="Content" ObjectID="_1580304278" r:id="rId51"/>
        </w:object>
      </w:r>
      <w:r w:rsidRPr="00D0606B">
        <w:rPr>
          <w:rFonts w:ascii="Times New Roman" w:eastAsia="SimSun"/>
          <w:kern w:val="0"/>
          <w:szCs w:val="20"/>
          <w:lang w:val="en-GB" w:eastAsia="zh-CN"/>
        </w:rPr>
        <w:t xml:space="preserve"> </w:t>
      </w:r>
      <w:r w:rsidR="00F069E0">
        <w:rPr>
          <w:rFonts w:ascii="Times New Roman" w:eastAsia="SimSun"/>
          <w:kern w:val="0"/>
          <w:szCs w:val="20"/>
          <w:lang w:val="en-GB" w:eastAsia="zh-CN"/>
        </w:rPr>
        <w:t>, which means to shift 1RB left to</w:t>
      </w:r>
      <w:r w:rsidRPr="00D0606B">
        <w:rPr>
          <w:rFonts w:ascii="Times New Roman" w:eastAsia="SimSun"/>
          <w:kern w:val="0"/>
          <w:szCs w:val="20"/>
          <w:lang w:val="en-GB" w:eastAsia="zh-CN"/>
        </w:rPr>
        <w:t xml:space="preserve"> the narrowband. The RIV=21 in </w:t>
      </w:r>
      <w:r w:rsidRPr="00896C87">
        <w:rPr>
          <w:rFonts w:ascii="Times New Roman" w:eastAsia="SimSun"/>
          <w:b/>
          <w:kern w:val="0"/>
          <w:szCs w:val="20"/>
          <w:lang w:val="en-GB" w:eastAsia="zh-CN"/>
        </w:rPr>
        <w:t xml:space="preserve">Table </w:t>
      </w:r>
      <w:r w:rsidR="00896C87">
        <w:rPr>
          <w:rFonts w:ascii="Times New Roman" w:eastAsia="SimSun"/>
          <w:b/>
          <w:kern w:val="0"/>
          <w:szCs w:val="20"/>
          <w:lang w:val="en-GB" w:eastAsia="zh-CN"/>
        </w:rPr>
        <w:t>1</w:t>
      </w:r>
      <w:r w:rsidRPr="00D0606B">
        <w:rPr>
          <w:rFonts w:ascii="Times New Roman" w:eastAsia="SimSun"/>
          <w:kern w:val="0"/>
          <w:szCs w:val="20"/>
          <w:lang w:val="en-GB" w:eastAsia="zh-CN"/>
        </w:rPr>
        <w:t xml:space="preserve"> </w:t>
      </w:r>
      <w:r w:rsidR="00896C87">
        <w:rPr>
          <w:rFonts w:ascii="Times New Roman" w:eastAsia="SimSun"/>
          <w:kern w:val="0"/>
          <w:szCs w:val="20"/>
          <w:lang w:val="en-GB" w:eastAsia="zh-CN"/>
        </w:rPr>
        <w:t xml:space="preserve">keep same </w:t>
      </w:r>
      <w:r w:rsidR="00896C87" w:rsidRPr="00D0606B">
        <w:rPr>
          <w:rFonts w:ascii="Times New Roman" w:eastAsia="SimSun"/>
          <w:kern w:val="0"/>
          <w:szCs w:val="20"/>
          <w:lang w:val="en-GB" w:eastAsia="zh-CN"/>
        </w:rPr>
        <w:t>L</w:t>
      </w:r>
      <w:r w:rsidR="00896C87" w:rsidRPr="00D0606B">
        <w:rPr>
          <w:rFonts w:ascii="Times New Roman" w:eastAsia="SimSun"/>
          <w:kern w:val="0"/>
          <w:szCs w:val="20"/>
          <w:vertAlign w:val="subscript"/>
          <w:lang w:val="en-GB" w:eastAsia="zh-CN"/>
        </w:rPr>
        <w:t>CRBs</w:t>
      </w:r>
      <w:r w:rsidRPr="00D0606B">
        <w:rPr>
          <w:rFonts w:ascii="Times New Roman" w:eastAsia="SimSun"/>
          <w:kern w:val="0"/>
          <w:szCs w:val="20"/>
          <w:lang w:val="en-GB" w:eastAsia="zh-CN"/>
        </w:rPr>
        <w:t xml:space="preserve"> </w:t>
      </w:r>
      <w:r w:rsidR="00896C87">
        <w:rPr>
          <w:rFonts w:ascii="Times New Roman" w:eastAsia="SimSun"/>
          <w:kern w:val="0"/>
          <w:szCs w:val="20"/>
          <w:lang w:val="en-GB" w:eastAsia="zh-CN"/>
        </w:rPr>
        <w:t>but change</w:t>
      </w:r>
      <w:r w:rsidRPr="00D0606B">
        <w:rPr>
          <w:rFonts w:ascii="Times New Roman" w:eastAsia="SimSun"/>
          <w:kern w:val="0"/>
          <w:szCs w:val="20"/>
          <w:lang w:val="en-GB" w:eastAsia="zh-CN"/>
        </w:rPr>
        <w:t xml:space="preserve"> </w:t>
      </w:r>
      <w:r w:rsidR="00F069E0" w:rsidRPr="00D0606B">
        <w:rPr>
          <w:rFonts w:ascii="Times New Roman" w:eastAsia="SimSun"/>
          <w:kern w:val="0"/>
          <w:position w:val="-10"/>
          <w:sz w:val="22"/>
          <w:szCs w:val="20"/>
          <w:lang w:val="en-GB" w:eastAsia="zh-CN"/>
        </w:rPr>
        <w:object w:dxaOrig="960" w:dyaOrig="300" w14:anchorId="23755D8C">
          <v:shape id="_x0000_i1633" type="#_x0000_t75" style="width:48pt;height:14.8pt" o:ole="">
            <v:imagedata r:id="rId52" o:title=""/>
          </v:shape>
          <o:OLEObject Type="Embed" ProgID="Equation.DSMT4" ShapeID="_x0000_i1633" DrawAspect="Content" ObjectID="_1580304279" r:id="rId53"/>
        </w:object>
      </w:r>
      <w:r w:rsidRPr="00D0606B">
        <w:rPr>
          <w:rFonts w:ascii="Times New Roman" w:eastAsia="SimSun"/>
          <w:kern w:val="0"/>
          <w:szCs w:val="20"/>
          <w:lang w:val="en-GB" w:eastAsia="zh-CN"/>
        </w:rPr>
        <w:t xml:space="preserve">, </w:t>
      </w:r>
      <w:r w:rsidR="00342D28">
        <w:rPr>
          <w:rFonts w:ascii="Times New Roman" w:eastAsia="SimSun"/>
          <w:kern w:val="0"/>
          <w:szCs w:val="20"/>
          <w:lang w:val="en-GB" w:eastAsia="zh-CN"/>
        </w:rPr>
        <w:t>keeping the allocation within the NB</w:t>
      </w:r>
      <w:r w:rsidRPr="00D0606B">
        <w:rPr>
          <w:rFonts w:ascii="Times New Roman" w:eastAsia="SimSun"/>
          <w:kern w:val="0"/>
          <w:szCs w:val="20"/>
          <w:lang w:val="en-GB" w:eastAsia="zh-CN"/>
        </w:rPr>
        <w:t xml:space="preserve">. When hopping between </w:t>
      </w:r>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NB</w:t>
      </w:r>
      <w:r w:rsidRPr="00D0606B">
        <w:rPr>
          <w:rFonts w:ascii="Times New Roman" w:eastAsia="SimSun"/>
          <w:kern w:val="0"/>
          <w:szCs w:val="20"/>
          <w:lang w:eastAsia="zh-CN"/>
        </w:rPr>
        <w:t xml:space="preserve">=1 and </w:t>
      </w:r>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NB</w:t>
      </w:r>
      <w:r w:rsidRPr="00D0606B">
        <w:rPr>
          <w:rFonts w:ascii="Times New Roman" w:eastAsia="SimSun"/>
          <w:kern w:val="0"/>
          <w:szCs w:val="20"/>
          <w:lang w:eastAsia="zh-CN"/>
        </w:rPr>
        <w:t xml:space="preserve">=0 in case of BW=3MHz, the UE use same RIV entry and refer to </w:t>
      </w:r>
      <w:r w:rsidRPr="00F069E0">
        <w:rPr>
          <w:rFonts w:ascii="Times New Roman" w:eastAsia="SimSun"/>
          <w:b/>
          <w:kern w:val="0"/>
          <w:szCs w:val="20"/>
          <w:lang w:eastAsia="zh-CN"/>
        </w:rPr>
        <w:t xml:space="preserve">Table 1 </w:t>
      </w:r>
      <w:r w:rsidRPr="00F069E0">
        <w:rPr>
          <w:rFonts w:ascii="Times New Roman" w:eastAsia="SimSun"/>
          <w:kern w:val="0"/>
          <w:szCs w:val="20"/>
          <w:lang w:eastAsia="zh-CN"/>
        </w:rPr>
        <w:t>or</w:t>
      </w:r>
      <w:r w:rsidRPr="00F069E0">
        <w:rPr>
          <w:rFonts w:ascii="Times New Roman" w:eastAsia="SimSun"/>
          <w:b/>
          <w:kern w:val="0"/>
          <w:szCs w:val="20"/>
          <w:lang w:eastAsia="zh-CN"/>
        </w:rPr>
        <w:t xml:space="preserve"> Table 0</w:t>
      </w:r>
      <w:r w:rsidRPr="00D0606B">
        <w:rPr>
          <w:rFonts w:ascii="Times New Roman" w:eastAsia="SimSun"/>
          <w:kern w:val="0"/>
          <w:szCs w:val="20"/>
          <w:lang w:eastAsia="zh-CN"/>
        </w:rPr>
        <w:t xml:space="preserve"> to find the </w:t>
      </w:r>
      <w:r w:rsidR="00342D28">
        <w:rPr>
          <w:rFonts w:ascii="Times New Roman" w:eastAsia="SimSun"/>
          <w:kern w:val="0"/>
          <w:szCs w:val="20"/>
          <w:lang w:eastAsia="zh-CN"/>
        </w:rPr>
        <w:t xml:space="preserve">corresponding </w:t>
      </w:r>
      <w:r w:rsidRPr="00D0606B">
        <w:rPr>
          <w:rFonts w:ascii="Times New Roman" w:eastAsia="SimSun"/>
          <w:kern w:val="0"/>
          <w:szCs w:val="20"/>
          <w:lang w:eastAsia="zh-CN"/>
        </w:rPr>
        <w:t xml:space="preserve">starting RB position. </w:t>
      </w:r>
      <w:r w:rsidR="00814D37">
        <w:rPr>
          <w:rFonts w:ascii="Times New Roman" w:eastAsia="SimSun"/>
          <w:kern w:val="0"/>
          <w:szCs w:val="20"/>
          <w:lang w:eastAsia="zh-CN"/>
        </w:rPr>
        <w:t>I</w:t>
      </w:r>
      <w:r w:rsidR="00814D37" w:rsidRPr="00D0606B">
        <w:rPr>
          <w:rFonts w:ascii="Times New Roman" w:eastAsia="SimSun"/>
          <w:kern w:val="0"/>
          <w:szCs w:val="20"/>
          <w:lang w:eastAsia="zh-CN"/>
        </w:rPr>
        <w:t xml:space="preserve">n case of </w:t>
      </w:r>
      <w:r w:rsidR="00814D37" w:rsidRPr="00D0606B">
        <w:rPr>
          <w:rFonts w:ascii="Times New Roman" w:eastAsia="SimSun"/>
          <w:i/>
          <w:kern w:val="0"/>
          <w:szCs w:val="20"/>
          <w:lang w:eastAsia="zh-CN"/>
        </w:rPr>
        <w:t>n</w:t>
      </w:r>
      <w:r w:rsidR="00814D37" w:rsidRPr="00D0606B">
        <w:rPr>
          <w:rFonts w:ascii="Times New Roman" w:eastAsia="SimSun"/>
          <w:kern w:val="0"/>
          <w:szCs w:val="20"/>
          <w:vertAlign w:val="subscript"/>
          <w:lang w:eastAsia="zh-CN"/>
        </w:rPr>
        <w:t>NB</w:t>
      </w:r>
      <w:r w:rsidR="00814D37" w:rsidRPr="00D0606B">
        <w:rPr>
          <w:rFonts w:ascii="Times New Roman" w:eastAsia="SimSun"/>
          <w:kern w:val="0"/>
          <w:szCs w:val="20"/>
          <w:lang w:eastAsia="zh-CN"/>
        </w:rPr>
        <w:t>=0 in BW=3MHz, there is no misalignment between NB and RBG</w:t>
      </w:r>
      <w:r w:rsidR="00814D37">
        <w:rPr>
          <w:rFonts w:ascii="Times New Roman" w:eastAsia="SimSun"/>
          <w:kern w:val="0"/>
          <w:szCs w:val="20"/>
          <w:lang w:eastAsia="zh-CN"/>
        </w:rPr>
        <w:t xml:space="preserve">; but for </w:t>
      </w:r>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NB</w:t>
      </w:r>
      <w:r w:rsidRPr="00D0606B">
        <w:rPr>
          <w:rFonts w:ascii="Times New Roman" w:eastAsia="SimSun"/>
          <w:kern w:val="0"/>
          <w:szCs w:val="20"/>
          <w:lang w:eastAsia="zh-CN"/>
        </w:rPr>
        <w:t xml:space="preserve">=1 in BW=3MHz, we allow flexible resource allocation to fill the gap between the NB and RBG boundary. </w:t>
      </w:r>
      <w:r w:rsidR="0045581A">
        <w:rPr>
          <w:rFonts w:ascii="Times New Roman" w:eastAsia="SimSun"/>
          <w:kern w:val="0"/>
          <w:szCs w:val="20"/>
          <w:lang w:eastAsia="zh-CN"/>
        </w:rPr>
        <w:t>Therefore, t</w:t>
      </w:r>
      <w:r w:rsidRPr="00D0606B">
        <w:rPr>
          <w:rFonts w:ascii="Times New Roman" w:eastAsia="SimSun"/>
          <w:kern w:val="0"/>
          <w:szCs w:val="20"/>
          <w:lang w:eastAsia="zh-CN"/>
        </w:rPr>
        <w:t xml:space="preserve">he allocation hopping from </w:t>
      </w:r>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NB</w:t>
      </w:r>
      <w:r w:rsidRPr="00D0606B">
        <w:rPr>
          <w:rFonts w:ascii="Times New Roman" w:eastAsia="SimSun"/>
          <w:kern w:val="0"/>
          <w:szCs w:val="20"/>
          <w:lang w:eastAsia="zh-CN"/>
        </w:rPr>
        <w:t xml:space="preserve">=1 to </w:t>
      </w:r>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NB</w:t>
      </w:r>
      <w:r w:rsidRPr="00D0606B">
        <w:rPr>
          <w:rFonts w:ascii="Times New Roman" w:eastAsia="SimSun"/>
          <w:kern w:val="0"/>
          <w:szCs w:val="20"/>
          <w:lang w:eastAsia="zh-CN"/>
        </w:rPr>
        <w:t xml:space="preserve">=0 </w:t>
      </w:r>
      <w:r w:rsidR="00814D37">
        <w:rPr>
          <w:rFonts w:ascii="Times New Roman" w:eastAsia="SimSun"/>
          <w:kern w:val="0"/>
          <w:szCs w:val="20"/>
          <w:lang w:eastAsia="zh-CN"/>
        </w:rPr>
        <w:t>or vise versa</w:t>
      </w:r>
      <w:r w:rsidR="0045581A">
        <w:rPr>
          <w:rFonts w:ascii="Times New Roman" w:eastAsia="SimSun"/>
          <w:kern w:val="0"/>
          <w:szCs w:val="20"/>
          <w:lang w:eastAsia="zh-CN"/>
        </w:rPr>
        <w:t xml:space="preserve"> is still feasible without</w:t>
      </w:r>
      <w:r w:rsidRPr="00D0606B">
        <w:rPr>
          <w:rFonts w:ascii="Times New Roman" w:eastAsia="SimSun"/>
          <w:kern w:val="0"/>
          <w:szCs w:val="20"/>
          <w:lang w:eastAsia="zh-CN"/>
        </w:rPr>
        <w:t xml:space="preserve"> contaminating other </w:t>
      </w:r>
      <w:r w:rsidR="0045581A">
        <w:rPr>
          <w:rFonts w:ascii="Times New Roman" w:eastAsia="SimSun"/>
          <w:kern w:val="0"/>
          <w:szCs w:val="20"/>
          <w:lang w:eastAsia="zh-CN"/>
        </w:rPr>
        <w:t xml:space="preserve">neighbor </w:t>
      </w:r>
      <w:r w:rsidRPr="00D0606B">
        <w:rPr>
          <w:rFonts w:ascii="Times New Roman" w:eastAsia="SimSun"/>
          <w:kern w:val="0"/>
          <w:szCs w:val="20"/>
          <w:lang w:eastAsia="zh-CN"/>
        </w:rPr>
        <w:t>RBGs.</w:t>
      </w:r>
    </w:p>
    <w:p w14:paraId="7BAE4D63" w14:textId="77777777" w:rsidR="00D0606B" w:rsidRPr="00D0606B" w:rsidRDefault="00D0606B" w:rsidP="00D0606B">
      <w:pPr>
        <w:widowControl/>
        <w:numPr>
          <w:ilvl w:val="0"/>
          <w:numId w:val="24"/>
        </w:numPr>
        <w:wordWrap/>
        <w:overflowPunct w:val="0"/>
        <w:adjustRightInd w:val="0"/>
        <w:spacing w:after="120"/>
        <w:textAlignment w:val="baseline"/>
        <w:rPr>
          <w:rFonts w:ascii="Times New Roman" w:eastAsia="SimSun"/>
          <w:kern w:val="0"/>
          <w:szCs w:val="20"/>
          <w:lang w:eastAsia="zh-CN"/>
        </w:rPr>
      </w:pPr>
      <w:r w:rsidRPr="00D0606B">
        <w:rPr>
          <w:rFonts w:ascii="Times New Roman" w:eastAsia="SimSun"/>
          <w:kern w:val="0"/>
          <w:szCs w:val="20"/>
          <w:lang w:val="en-GB" w:eastAsia="zh-CN"/>
        </w:rPr>
        <w:t xml:space="preserve">For BW=3MHz: </w:t>
      </w:r>
      <w:r w:rsidRPr="00D0606B">
        <w:rPr>
          <w:rFonts w:ascii="Times New Roman" w:eastAsia="SimSun"/>
          <w:kern w:val="0"/>
          <w:szCs w:val="20"/>
          <w:lang w:eastAsia="zh-CN"/>
        </w:rPr>
        <w:t xml:space="preserve">Table 1 for </w:t>
      </w:r>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 xml:space="preserve">NB </w:t>
      </w:r>
      <w:r w:rsidRPr="00D0606B">
        <w:rPr>
          <w:rFonts w:ascii="Times New Roman" w:eastAsia="SimSun"/>
          <w:kern w:val="0"/>
          <w:szCs w:val="20"/>
          <w:lang w:eastAsia="zh-CN"/>
        </w:rPr>
        <w:t xml:space="preserve">= {1} and Table 2 for </w:t>
      </w:r>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 xml:space="preserve">NB </w:t>
      </w:r>
      <w:r w:rsidRPr="00D0606B">
        <w:rPr>
          <w:rFonts w:ascii="Times New Roman" w:eastAsia="SimSun"/>
          <w:kern w:val="0"/>
          <w:szCs w:val="20"/>
          <w:lang w:eastAsia="zh-CN"/>
        </w:rPr>
        <w:t>= {0}</w:t>
      </w:r>
    </w:p>
    <w:p w14:paraId="68DBD289" w14:textId="77777777" w:rsidR="00D0606B" w:rsidRPr="00D0606B" w:rsidRDefault="00D0606B" w:rsidP="00D0606B">
      <w:pPr>
        <w:widowControl/>
        <w:numPr>
          <w:ilvl w:val="0"/>
          <w:numId w:val="24"/>
        </w:numPr>
        <w:wordWrap/>
        <w:overflowPunct w:val="0"/>
        <w:adjustRightInd w:val="0"/>
        <w:spacing w:after="120"/>
        <w:textAlignment w:val="baseline"/>
        <w:rPr>
          <w:rFonts w:ascii="Times New Roman" w:eastAsia="SimSun"/>
          <w:kern w:val="0"/>
          <w:szCs w:val="20"/>
          <w:lang w:eastAsia="zh-CN"/>
        </w:rPr>
      </w:pPr>
      <w:r w:rsidRPr="00D0606B">
        <w:rPr>
          <w:rFonts w:ascii="Times New Roman" w:eastAsia="SimSun"/>
          <w:kern w:val="0"/>
          <w:szCs w:val="20"/>
          <w:lang w:eastAsia="zh-CN"/>
        </w:rPr>
        <w:t xml:space="preserve">For BW=5MHz: Table 1 for </w:t>
      </w:r>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 xml:space="preserve">NB </w:t>
      </w:r>
      <w:r w:rsidRPr="00D0606B">
        <w:rPr>
          <w:rFonts w:ascii="Times New Roman" w:eastAsia="SimSun"/>
          <w:kern w:val="0"/>
          <w:szCs w:val="20"/>
          <w:lang w:eastAsia="zh-CN"/>
        </w:rPr>
        <w:t xml:space="preserve">= {0, 1} and Table 2 for </w:t>
      </w:r>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 xml:space="preserve">NB </w:t>
      </w:r>
      <w:r w:rsidRPr="00D0606B">
        <w:rPr>
          <w:rFonts w:ascii="Times New Roman" w:eastAsia="SimSun"/>
          <w:kern w:val="0"/>
          <w:szCs w:val="20"/>
          <w:lang w:eastAsia="zh-CN"/>
        </w:rPr>
        <w:t>= {2, 3}</w:t>
      </w:r>
    </w:p>
    <w:p w14:paraId="5428D079" w14:textId="77777777" w:rsidR="00D0606B" w:rsidRPr="00D0606B" w:rsidRDefault="00D0606B" w:rsidP="00D0606B">
      <w:pPr>
        <w:widowControl/>
        <w:numPr>
          <w:ilvl w:val="0"/>
          <w:numId w:val="24"/>
        </w:numPr>
        <w:wordWrap/>
        <w:overflowPunct w:val="0"/>
        <w:adjustRightInd w:val="0"/>
        <w:spacing w:after="120"/>
        <w:textAlignment w:val="baseline"/>
        <w:rPr>
          <w:rFonts w:ascii="Times New Roman" w:eastAsia="SimSun"/>
          <w:kern w:val="0"/>
          <w:szCs w:val="20"/>
          <w:lang w:eastAsia="zh-CN"/>
        </w:rPr>
      </w:pPr>
      <w:r w:rsidRPr="00D0606B">
        <w:rPr>
          <w:rFonts w:ascii="Times New Roman" w:eastAsia="SimSun"/>
          <w:kern w:val="0"/>
          <w:szCs w:val="20"/>
          <w:lang w:val="en-GB" w:eastAsia="zh-CN"/>
        </w:rPr>
        <w:t xml:space="preserve">For BW=10MHz: Table 3 for </w:t>
      </w:r>
      <w:r w:rsidRPr="00D0606B">
        <w:rPr>
          <w:rFonts w:ascii="Times New Roman" w:eastAsia="SimSun"/>
          <w:i/>
          <w:kern w:val="0"/>
          <w:szCs w:val="20"/>
          <w:lang w:val="en-GB" w:eastAsia="zh-CN"/>
        </w:rPr>
        <w:t>n</w:t>
      </w:r>
      <w:r w:rsidRPr="00D0606B">
        <w:rPr>
          <w:rFonts w:ascii="Times New Roman" w:eastAsia="SimSun"/>
          <w:kern w:val="0"/>
          <w:szCs w:val="20"/>
          <w:vertAlign w:val="subscript"/>
          <w:lang w:val="en-GB" w:eastAsia="zh-CN"/>
        </w:rPr>
        <w:t xml:space="preserve">NB </w:t>
      </w:r>
      <w:r w:rsidRPr="00D0606B">
        <w:rPr>
          <w:rFonts w:ascii="Times New Roman" w:eastAsia="SimSun"/>
          <w:kern w:val="0"/>
          <w:szCs w:val="20"/>
          <w:lang w:val="en-GB" w:eastAsia="zh-CN"/>
        </w:rPr>
        <w:t>= {0, 1, …7}</w:t>
      </w:r>
    </w:p>
    <w:p w14:paraId="3CD291B7" w14:textId="77777777" w:rsidR="00D0606B" w:rsidRPr="00D0606B" w:rsidRDefault="00D0606B" w:rsidP="00D0606B">
      <w:pPr>
        <w:widowControl/>
        <w:numPr>
          <w:ilvl w:val="0"/>
          <w:numId w:val="24"/>
        </w:numPr>
        <w:wordWrap/>
        <w:overflowPunct w:val="0"/>
        <w:adjustRightInd w:val="0"/>
        <w:spacing w:after="120"/>
        <w:textAlignment w:val="baseline"/>
        <w:rPr>
          <w:rFonts w:ascii="Times New Roman" w:eastAsia="SimSun"/>
          <w:kern w:val="0"/>
          <w:szCs w:val="20"/>
          <w:lang w:eastAsia="zh-CN"/>
        </w:rPr>
      </w:pPr>
      <w:r w:rsidRPr="00D0606B">
        <w:rPr>
          <w:rFonts w:ascii="Times New Roman" w:eastAsia="SimSun"/>
          <w:kern w:val="0"/>
          <w:szCs w:val="20"/>
          <w:lang w:eastAsia="zh-CN"/>
        </w:rPr>
        <w:t xml:space="preserve">For BW=15MHz: Table 2 for </w:t>
      </w:r>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 xml:space="preserve">NB </w:t>
      </w:r>
      <w:r w:rsidRPr="00D0606B">
        <w:rPr>
          <w:rFonts w:ascii="Times New Roman" w:eastAsia="SimSun"/>
          <w:kern w:val="0"/>
          <w:szCs w:val="20"/>
          <w:lang w:eastAsia="zh-CN"/>
        </w:rPr>
        <w:t xml:space="preserve">= {0, 2, 4}, Table 3 for </w:t>
      </w:r>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 xml:space="preserve">NB </w:t>
      </w:r>
      <w:r w:rsidRPr="00D0606B">
        <w:rPr>
          <w:rFonts w:ascii="Times New Roman" w:eastAsia="SimSun"/>
          <w:kern w:val="0"/>
          <w:szCs w:val="20"/>
          <w:lang w:eastAsia="zh-CN"/>
        </w:rPr>
        <w:t xml:space="preserve">= {1, 3, 5}, Table 4 for </w:t>
      </w:r>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 xml:space="preserve">NB </w:t>
      </w:r>
      <w:r w:rsidRPr="00D0606B">
        <w:rPr>
          <w:rFonts w:ascii="Times New Roman" w:eastAsia="SimSun"/>
          <w:kern w:val="0"/>
          <w:szCs w:val="20"/>
          <w:lang w:eastAsia="zh-CN"/>
        </w:rPr>
        <w:t xml:space="preserve">= {6, 8, 10} and Table 5 for </w:t>
      </w:r>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 xml:space="preserve">NB </w:t>
      </w:r>
      <w:r w:rsidRPr="00D0606B">
        <w:rPr>
          <w:rFonts w:ascii="Times New Roman" w:eastAsia="SimSun"/>
          <w:kern w:val="0"/>
          <w:szCs w:val="20"/>
          <w:lang w:eastAsia="zh-CN"/>
        </w:rPr>
        <w:t>= {7, 9, 11}</w:t>
      </w:r>
    </w:p>
    <w:p w14:paraId="752CF890" w14:textId="77777777" w:rsidR="00D0606B" w:rsidRPr="00D0606B" w:rsidRDefault="00D0606B" w:rsidP="00D0606B">
      <w:pPr>
        <w:widowControl/>
        <w:numPr>
          <w:ilvl w:val="0"/>
          <w:numId w:val="24"/>
        </w:numPr>
        <w:wordWrap/>
        <w:overflowPunct w:val="0"/>
        <w:adjustRightInd w:val="0"/>
        <w:spacing w:after="120"/>
        <w:textAlignment w:val="baseline"/>
        <w:rPr>
          <w:rFonts w:ascii="Times New Roman" w:eastAsia="SimSun"/>
          <w:kern w:val="0"/>
          <w:szCs w:val="20"/>
          <w:lang w:eastAsia="zh-CN"/>
        </w:rPr>
      </w:pPr>
      <w:r w:rsidRPr="00D0606B">
        <w:rPr>
          <w:rFonts w:ascii="Times New Roman" w:eastAsia="SimSun"/>
          <w:kern w:val="0"/>
          <w:szCs w:val="20"/>
          <w:lang w:eastAsia="zh-CN"/>
        </w:rPr>
        <w:t xml:space="preserve">For BW=20MHz: Table 4 for even </w:t>
      </w:r>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 xml:space="preserve">NB </w:t>
      </w:r>
      <w:r w:rsidRPr="00D0606B">
        <w:rPr>
          <w:rFonts w:ascii="Times New Roman" w:eastAsia="SimSun"/>
          <w:kern w:val="0"/>
          <w:szCs w:val="20"/>
          <w:lang w:eastAsia="zh-CN"/>
        </w:rPr>
        <w:t xml:space="preserve">= {0, 2, …16} and Table 5 for odd </w:t>
      </w:r>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 xml:space="preserve">NB </w:t>
      </w:r>
      <w:r w:rsidRPr="00D0606B">
        <w:rPr>
          <w:rFonts w:ascii="Times New Roman" w:eastAsia="SimSun"/>
          <w:kern w:val="0"/>
          <w:szCs w:val="20"/>
          <w:lang w:eastAsia="zh-CN"/>
        </w:rPr>
        <w:t>= {1, 3, …15}</w:t>
      </w:r>
    </w:p>
    <w:p w14:paraId="59489968" w14:textId="77777777" w:rsidR="00D0606B" w:rsidRPr="00D0606B" w:rsidRDefault="00D0606B" w:rsidP="00D0606B">
      <w:pPr>
        <w:widowControl/>
        <w:wordWrap/>
        <w:overflowPunct w:val="0"/>
        <w:adjustRightInd w:val="0"/>
        <w:spacing w:after="120"/>
        <w:textAlignment w:val="baseline"/>
        <w:rPr>
          <w:rFonts w:ascii="Times New Roman" w:eastAsia="SimSun"/>
          <w:kern w:val="0"/>
          <w:szCs w:val="20"/>
          <w:lang w:val="en-GB" w:eastAsia="zh-CN"/>
        </w:rPr>
      </w:pPr>
      <w:r w:rsidRPr="00D0606B">
        <w:rPr>
          <w:rFonts w:ascii="Times New Roman" w:eastAsia="SimSun"/>
          <w:noProof/>
          <w:kern w:val="0"/>
          <w:sz w:val="22"/>
          <w:szCs w:val="20"/>
          <w:lang w:val="en-GB" w:eastAsia="zh-CN"/>
        </w:rPr>
        <w:lastRenderedPageBreak/>
        <w:drawing>
          <wp:inline distT="0" distB="0" distL="0" distR="0" wp14:anchorId="67E40F41" wp14:editId="332A183D">
            <wp:extent cx="6120765" cy="388585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120765" cy="3885853"/>
                    </a:xfrm>
                    <a:prstGeom prst="rect">
                      <a:avLst/>
                    </a:prstGeom>
                    <a:noFill/>
                    <a:ln>
                      <a:noFill/>
                    </a:ln>
                  </pic:spPr>
                </pic:pic>
              </a:graphicData>
            </a:graphic>
          </wp:inline>
        </w:drawing>
      </w:r>
    </w:p>
    <w:p w14:paraId="5132169A" w14:textId="77777777" w:rsidR="00D0606B" w:rsidRPr="00CF58AC" w:rsidRDefault="00D0606B" w:rsidP="00D0606B">
      <w:pPr>
        <w:widowControl/>
        <w:wordWrap/>
        <w:overflowPunct w:val="0"/>
        <w:adjustRightInd w:val="0"/>
        <w:spacing w:after="120"/>
        <w:jc w:val="center"/>
        <w:textAlignment w:val="baseline"/>
        <w:rPr>
          <w:rFonts w:ascii="Times New Roman" w:eastAsia="SimSun"/>
          <w:b/>
          <w:kern w:val="0"/>
          <w:szCs w:val="20"/>
          <w:lang w:val="en-GB" w:eastAsia="zh-CN"/>
        </w:rPr>
      </w:pPr>
      <w:r w:rsidRPr="00CF58AC">
        <w:rPr>
          <w:rFonts w:ascii="Times New Roman" w:eastAsia="SimSun"/>
          <w:b/>
          <w:kern w:val="0"/>
          <w:szCs w:val="20"/>
          <w:lang w:val="en-GB" w:eastAsia="zh-CN"/>
        </w:rPr>
        <w:t>Figure 2 Tables for extended narrowband resource allocation</w:t>
      </w:r>
    </w:p>
    <w:p w14:paraId="0999FA66" w14:textId="77777777" w:rsidR="00D0606B" w:rsidRPr="00D0606B" w:rsidRDefault="00D0606B" w:rsidP="00D0606B">
      <w:pPr>
        <w:widowControl/>
        <w:wordWrap/>
        <w:overflowPunct w:val="0"/>
        <w:adjustRightInd w:val="0"/>
        <w:spacing w:after="120"/>
        <w:textAlignment w:val="baseline"/>
        <w:rPr>
          <w:rFonts w:ascii="Times New Roman" w:eastAsia="SimSun"/>
          <w:kern w:val="0"/>
          <w:szCs w:val="20"/>
          <w:lang w:val="en-GB" w:eastAsia="zh-CN"/>
        </w:rPr>
      </w:pPr>
    </w:p>
    <w:p w14:paraId="5A5BBB5E" w14:textId="33A5E982" w:rsidR="00D0606B" w:rsidRPr="00D0606B" w:rsidRDefault="00D0606B" w:rsidP="00094165">
      <w:pPr>
        <w:widowControl/>
        <w:wordWrap/>
        <w:overflowPunct w:val="0"/>
        <w:adjustRightInd w:val="0"/>
        <w:spacing w:after="120"/>
        <w:textAlignment w:val="baseline"/>
        <w:rPr>
          <w:rFonts w:ascii="Times New Roman" w:eastAsia="Calibri"/>
          <w:b/>
          <w:kern w:val="0"/>
          <w:lang w:eastAsia="en-US"/>
        </w:rPr>
      </w:pPr>
      <w:r w:rsidRPr="00D0606B">
        <w:rPr>
          <w:rFonts w:ascii="Times New Roman" w:eastAsia="SimSun"/>
          <w:b/>
          <w:kern w:val="0"/>
          <w:szCs w:val="20"/>
          <w:lang w:val="en-GB" w:eastAsia="zh-CN"/>
        </w:rPr>
        <w:t>Observation2:</w:t>
      </w:r>
      <w:r w:rsidR="00094165">
        <w:rPr>
          <w:rFonts w:ascii="Times New Roman" w:eastAsia="SimSun"/>
          <w:b/>
          <w:kern w:val="0"/>
          <w:szCs w:val="20"/>
          <w:lang w:val="en-GB" w:eastAsia="zh-CN"/>
        </w:rPr>
        <w:t xml:space="preserve"> </w:t>
      </w:r>
      <w:r w:rsidRPr="00D0606B">
        <w:rPr>
          <w:rFonts w:ascii="Times New Roman" w:eastAsia="Calibri"/>
          <w:b/>
          <w:kern w:val="0"/>
          <w:lang w:eastAsia="en-US"/>
        </w:rPr>
        <w:t>Compare the Opt1 and Opt2 for flexible resource allocation in DCI format 6-0A and 6-1A.</w:t>
      </w:r>
    </w:p>
    <w:p w14:paraId="0C2FF612" w14:textId="655E9AE6" w:rsidR="00D0606B" w:rsidRPr="00D0606B" w:rsidRDefault="00D0606B" w:rsidP="00094165">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 xml:space="preserve">Opt1 </w:t>
      </w:r>
      <w:r w:rsidR="00880D74" w:rsidRPr="00D0606B">
        <w:rPr>
          <w:rFonts w:ascii="Times New Roman" w:eastAsia="SimSun"/>
          <w:b/>
          <w:kern w:val="0"/>
          <w:szCs w:val="20"/>
          <w:lang w:val="en-GB" w:eastAsia="zh-CN"/>
        </w:rPr>
        <w:t xml:space="preserve">define </w:t>
      </w:r>
      <w:r w:rsidR="00880D74">
        <w:rPr>
          <w:rFonts w:ascii="Times New Roman" w:eastAsia="SimSun"/>
          <w:b/>
          <w:kern w:val="0"/>
          <w:szCs w:val="20"/>
          <w:lang w:val="en-GB" w:eastAsia="zh-CN"/>
        </w:rPr>
        <w:t xml:space="preserve">wideband </w:t>
      </w:r>
      <w:r w:rsidR="00880D74" w:rsidRPr="00D0606B">
        <w:rPr>
          <w:rFonts w:ascii="Times New Roman" w:eastAsia="SimSun"/>
          <w:b/>
          <w:kern w:val="0"/>
          <w:szCs w:val="20"/>
          <w:lang w:val="en-GB" w:eastAsia="zh-CN"/>
        </w:rPr>
        <w:t>RIV</w:t>
      </w:r>
      <w:r w:rsidR="00880D74">
        <w:rPr>
          <w:rFonts w:ascii="Times New Roman" w:eastAsia="SimSun"/>
          <w:b/>
          <w:kern w:val="0"/>
          <w:szCs w:val="20"/>
          <w:lang w:val="en-GB" w:eastAsia="zh-CN"/>
        </w:rPr>
        <w:t>s</w:t>
      </w:r>
      <w:r w:rsidR="00880D74" w:rsidRPr="00D0606B">
        <w:rPr>
          <w:rFonts w:ascii="Times New Roman" w:eastAsia="SimSun"/>
          <w:b/>
          <w:kern w:val="0"/>
          <w:szCs w:val="20"/>
          <w:lang w:val="en-GB" w:eastAsia="zh-CN"/>
        </w:rPr>
        <w:t xml:space="preserve"> </w:t>
      </w:r>
      <w:r w:rsidRPr="00D0606B">
        <w:rPr>
          <w:rFonts w:ascii="Times New Roman" w:eastAsia="Calibri"/>
          <w:b/>
          <w:kern w:val="0"/>
          <w:lang w:eastAsia="en-US"/>
        </w:rPr>
        <w:t>without using legacy NB index indication</w:t>
      </w:r>
    </w:p>
    <w:p w14:paraId="26FFB9C0" w14:textId="17ECAADC" w:rsidR="00D0606B" w:rsidRPr="00D0606B" w:rsidRDefault="00D0606B" w:rsidP="00094165">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 xml:space="preserve">Opt1 </w:t>
      </w:r>
      <w:r w:rsidR="0068661E">
        <w:rPr>
          <w:rFonts w:ascii="Times New Roman" w:eastAsia="Calibri"/>
          <w:b/>
          <w:kern w:val="0"/>
          <w:lang w:eastAsia="en-US"/>
        </w:rPr>
        <w:t>has to</w:t>
      </w:r>
      <w:r w:rsidRPr="00D0606B">
        <w:rPr>
          <w:rFonts w:ascii="Times New Roman" w:eastAsia="Calibri"/>
          <w:b/>
          <w:kern w:val="0"/>
          <w:lang w:eastAsia="en-US"/>
        </w:rPr>
        <w:t xml:space="preserve"> limit the allocation length or the staring RB position to keep the same size as the legacy RIV signaling.</w:t>
      </w:r>
    </w:p>
    <w:p w14:paraId="3B85D0D8" w14:textId="73B03ABC" w:rsidR="00D0606B" w:rsidRPr="00D0606B" w:rsidRDefault="00D0606B" w:rsidP="00094165">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Opt1 has RAN2 impact and requires the RRC signaling to</w:t>
      </w:r>
      <w:r w:rsidR="00190C50">
        <w:rPr>
          <w:rFonts w:ascii="Times New Roman" w:eastAsia="Calibri"/>
          <w:b/>
          <w:kern w:val="0"/>
          <w:lang w:eastAsia="en-US"/>
        </w:rPr>
        <w:t xml:space="preserve"> semi-statically</w:t>
      </w:r>
      <w:r w:rsidRPr="00D0606B">
        <w:rPr>
          <w:rFonts w:ascii="Times New Roman" w:eastAsia="Calibri"/>
          <w:b/>
          <w:kern w:val="0"/>
          <w:lang w:eastAsia="en-US"/>
        </w:rPr>
        <w:t xml:space="preserve"> switch between the </w:t>
      </w:r>
      <w:r w:rsidR="00C60F99">
        <w:rPr>
          <w:rFonts w:ascii="Times New Roman" w:eastAsia="Calibri"/>
          <w:b/>
          <w:kern w:val="0"/>
          <w:lang w:eastAsia="en-US"/>
        </w:rPr>
        <w:t>wideband</w:t>
      </w:r>
      <w:r w:rsidRPr="00D0606B">
        <w:rPr>
          <w:rFonts w:ascii="Times New Roman" w:eastAsia="Calibri"/>
          <w:b/>
          <w:kern w:val="0"/>
          <w:lang w:eastAsia="en-US"/>
        </w:rPr>
        <w:t xml:space="preserve"> and legacy</w:t>
      </w:r>
      <w:r w:rsidR="00C60F99">
        <w:rPr>
          <w:rFonts w:ascii="Times New Roman" w:eastAsia="Calibri"/>
          <w:b/>
          <w:kern w:val="0"/>
          <w:lang w:eastAsia="en-US"/>
        </w:rPr>
        <w:t xml:space="preserve"> narrowband</w:t>
      </w:r>
      <w:r w:rsidRPr="00D0606B">
        <w:rPr>
          <w:rFonts w:ascii="Times New Roman" w:eastAsia="Calibri"/>
          <w:b/>
          <w:kern w:val="0"/>
          <w:lang w:eastAsia="en-US"/>
        </w:rPr>
        <w:t xml:space="preserve"> RIV</w:t>
      </w:r>
      <w:r w:rsidR="0078520D">
        <w:rPr>
          <w:rFonts w:ascii="Times New Roman" w:eastAsia="Calibri"/>
          <w:b/>
          <w:kern w:val="0"/>
          <w:lang w:eastAsia="en-US"/>
        </w:rPr>
        <w:t>s</w:t>
      </w:r>
      <w:r w:rsidRPr="00D0606B">
        <w:rPr>
          <w:rFonts w:ascii="Times New Roman" w:eastAsia="Calibri"/>
          <w:b/>
          <w:kern w:val="0"/>
          <w:lang w:eastAsia="en-US"/>
        </w:rPr>
        <w:t xml:space="preserve">. </w:t>
      </w:r>
    </w:p>
    <w:p w14:paraId="17A9BCFF" w14:textId="77777777" w:rsidR="00D0606B" w:rsidRPr="00D0606B" w:rsidRDefault="00D0606B" w:rsidP="00094165">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Opt1 is not compatible with legacy NB hopping.</w:t>
      </w:r>
    </w:p>
    <w:p w14:paraId="65C443E6" w14:textId="3C2385C0" w:rsidR="00D0606B" w:rsidRPr="00D0606B" w:rsidRDefault="00D0606B" w:rsidP="00094165">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 xml:space="preserve">Opt2 reuse the legacy NB index indication and </w:t>
      </w:r>
      <w:r w:rsidR="005B439A">
        <w:rPr>
          <w:rFonts w:ascii="Times New Roman" w:eastAsia="Calibri"/>
          <w:b/>
          <w:kern w:val="0"/>
          <w:lang w:eastAsia="en-US"/>
        </w:rPr>
        <w:t>define</w:t>
      </w:r>
      <w:r w:rsidRPr="00D0606B">
        <w:rPr>
          <w:rFonts w:ascii="Times New Roman" w:eastAsia="Calibri"/>
          <w:b/>
          <w:kern w:val="0"/>
          <w:lang w:eastAsia="en-US"/>
        </w:rPr>
        <w:t xml:space="preserve"> the reserved RIVs of 21~31</w:t>
      </w:r>
    </w:p>
    <w:p w14:paraId="356DB069" w14:textId="2692BA5C" w:rsidR="00D0606B" w:rsidRPr="00D0606B" w:rsidRDefault="00D0606B" w:rsidP="00094165">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 xml:space="preserve">Opt2 requires the UE to refer to different RIV tables based on the </w:t>
      </w:r>
      <w:r w:rsidR="00190C50">
        <w:rPr>
          <w:rFonts w:ascii="Times New Roman" w:eastAsia="Calibri"/>
          <w:b/>
          <w:kern w:val="0"/>
          <w:lang w:eastAsia="en-US"/>
        </w:rPr>
        <w:t>indicated</w:t>
      </w:r>
      <w:r w:rsidRPr="00D0606B">
        <w:rPr>
          <w:rFonts w:ascii="Times New Roman" w:eastAsia="Calibri"/>
          <w:b/>
          <w:kern w:val="0"/>
          <w:lang w:eastAsia="en-US"/>
        </w:rPr>
        <w:t xml:space="preserve"> NB index and bandwidth.</w:t>
      </w:r>
    </w:p>
    <w:p w14:paraId="3B659B60" w14:textId="501C0316" w:rsidR="00190C50" w:rsidRPr="00190C50" w:rsidRDefault="00D0606B" w:rsidP="00190C50">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Opt2 does not need RRC signaling with no impact on RAN2</w:t>
      </w:r>
      <w:r w:rsidR="00190C50">
        <w:rPr>
          <w:rFonts w:ascii="Times New Roman" w:eastAsia="Calibri"/>
          <w:b/>
          <w:kern w:val="0"/>
          <w:lang w:eastAsia="en-US"/>
        </w:rPr>
        <w:t xml:space="preserve"> and </w:t>
      </w:r>
      <w:r w:rsidR="00B45025">
        <w:rPr>
          <w:rFonts w:ascii="Times New Roman" w:eastAsia="Calibri"/>
          <w:b/>
          <w:kern w:val="0"/>
          <w:lang w:eastAsia="en-US"/>
        </w:rPr>
        <w:t xml:space="preserve">can </w:t>
      </w:r>
      <w:r w:rsidR="00190C50">
        <w:rPr>
          <w:rFonts w:ascii="Times New Roman" w:eastAsia="Calibri"/>
          <w:b/>
          <w:kern w:val="0"/>
          <w:lang w:eastAsia="en-US"/>
        </w:rPr>
        <w:t xml:space="preserve">dynamically </w:t>
      </w:r>
      <w:r w:rsidR="00190C50" w:rsidRPr="00D0606B">
        <w:rPr>
          <w:rFonts w:ascii="Times New Roman" w:eastAsia="Calibri"/>
          <w:b/>
          <w:kern w:val="0"/>
          <w:lang w:eastAsia="en-US"/>
        </w:rPr>
        <w:t>switch between the legacy</w:t>
      </w:r>
      <w:r w:rsidR="00190C50">
        <w:rPr>
          <w:rFonts w:ascii="Times New Roman" w:eastAsia="Calibri"/>
          <w:b/>
          <w:kern w:val="0"/>
          <w:lang w:eastAsia="en-US"/>
        </w:rPr>
        <w:t xml:space="preserve"> </w:t>
      </w:r>
      <w:r w:rsidR="00190C50" w:rsidRPr="00D0606B">
        <w:rPr>
          <w:rFonts w:ascii="Times New Roman" w:eastAsia="Calibri"/>
          <w:b/>
          <w:kern w:val="0"/>
          <w:lang w:eastAsia="en-US"/>
        </w:rPr>
        <w:t>RIV</w:t>
      </w:r>
      <w:r w:rsidR="00190C50">
        <w:rPr>
          <w:rFonts w:ascii="Times New Roman" w:eastAsia="Calibri"/>
          <w:b/>
          <w:kern w:val="0"/>
          <w:lang w:eastAsia="en-US"/>
        </w:rPr>
        <w:t>s</w:t>
      </w:r>
      <w:r w:rsidR="007B6E02">
        <w:rPr>
          <w:rFonts w:ascii="Times New Roman" w:eastAsia="Calibri"/>
          <w:b/>
          <w:kern w:val="0"/>
          <w:lang w:eastAsia="en-US"/>
        </w:rPr>
        <w:t xml:space="preserve"> (0~20) and newly defined RIV (21~31)</w:t>
      </w:r>
      <w:r w:rsidR="00190C50" w:rsidRPr="00D0606B">
        <w:rPr>
          <w:rFonts w:ascii="Times New Roman" w:eastAsia="Calibri"/>
          <w:b/>
          <w:kern w:val="0"/>
          <w:lang w:eastAsia="en-US"/>
        </w:rPr>
        <w:t>.</w:t>
      </w:r>
    </w:p>
    <w:p w14:paraId="72099779" w14:textId="77777777" w:rsidR="00D0606B" w:rsidRPr="00D0606B" w:rsidRDefault="00D0606B" w:rsidP="00094165">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Opt2 is compatible with legacy NB hopping.</w:t>
      </w:r>
    </w:p>
    <w:p w14:paraId="7504F344" w14:textId="77777777" w:rsidR="00D0606B" w:rsidRPr="00D0606B" w:rsidRDefault="00D0606B" w:rsidP="00D0606B">
      <w:pPr>
        <w:widowControl/>
        <w:wordWrap/>
        <w:overflowPunct w:val="0"/>
        <w:adjustRightInd w:val="0"/>
        <w:spacing w:after="120"/>
        <w:textAlignment w:val="baseline"/>
        <w:rPr>
          <w:rFonts w:ascii="Times New Roman" w:eastAsia="SimSun"/>
          <w:b/>
          <w:kern w:val="0"/>
          <w:szCs w:val="20"/>
          <w:lang w:val="en-GB" w:eastAsia="zh-CN"/>
        </w:rPr>
      </w:pPr>
      <w:r w:rsidRPr="00D0606B">
        <w:rPr>
          <w:rFonts w:ascii="Times New Roman" w:eastAsia="SimSun"/>
          <w:b/>
          <w:kern w:val="0"/>
          <w:szCs w:val="20"/>
          <w:lang w:val="en-GB" w:eastAsia="zh-CN"/>
        </w:rPr>
        <w:t>Proposal:</w:t>
      </w:r>
    </w:p>
    <w:p w14:paraId="59F570B6" w14:textId="0F027A1D" w:rsidR="00D0606B" w:rsidRPr="00D0606B" w:rsidRDefault="00D0606B" w:rsidP="00D0606B">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 xml:space="preserve">Consider Opt2 to use the legacy NB index indication and </w:t>
      </w:r>
      <w:bookmarkStart w:id="10" w:name="_GoBack"/>
      <w:bookmarkEnd w:id="10"/>
      <w:r w:rsidRPr="00D0606B">
        <w:rPr>
          <w:rFonts w:ascii="Times New Roman" w:eastAsia="Calibri"/>
          <w:b/>
          <w:kern w:val="0"/>
          <w:lang w:eastAsia="en-US"/>
        </w:rPr>
        <w:t>the reserved RIVs</w:t>
      </w:r>
      <w:r w:rsidR="00174BB8">
        <w:rPr>
          <w:rFonts w:ascii="Times New Roman" w:eastAsia="Calibri"/>
          <w:b/>
          <w:kern w:val="0"/>
          <w:lang w:eastAsia="en-US"/>
        </w:rPr>
        <w:t xml:space="preserve"> in Table 1~5</w:t>
      </w:r>
      <w:r w:rsidRPr="00D0606B">
        <w:rPr>
          <w:rFonts w:ascii="Times New Roman" w:eastAsia="Calibri"/>
          <w:b/>
          <w:kern w:val="0"/>
          <w:lang w:eastAsia="en-US"/>
        </w:rPr>
        <w:t xml:space="preserve"> </w:t>
      </w:r>
      <w:r w:rsidR="00CB2147">
        <w:rPr>
          <w:rFonts w:ascii="Times New Roman" w:eastAsia="Calibri"/>
          <w:b/>
          <w:kern w:val="0"/>
          <w:lang w:eastAsia="en-US"/>
        </w:rPr>
        <w:t>to support</w:t>
      </w:r>
      <w:r w:rsidRPr="00D0606B">
        <w:rPr>
          <w:rFonts w:ascii="Times New Roman" w:eastAsia="Calibri"/>
          <w:b/>
          <w:kern w:val="0"/>
          <w:lang w:eastAsia="en-US"/>
        </w:rPr>
        <w:t xml:space="preserve"> extended resource allocation in DCI format 6-0A and 6-1A.</w:t>
      </w:r>
    </w:p>
    <w:p w14:paraId="37F1DD72" w14:textId="77777777" w:rsidR="00D0606B" w:rsidRPr="00D0606B" w:rsidRDefault="00D0606B" w:rsidP="00D0606B">
      <w:pPr>
        <w:widowControl/>
        <w:wordWrap/>
        <w:overflowPunct w:val="0"/>
        <w:adjustRightInd w:val="0"/>
        <w:spacing w:after="120"/>
        <w:textAlignment w:val="baseline"/>
        <w:rPr>
          <w:rFonts w:ascii="Times New Roman" w:eastAsia="SimSun"/>
          <w:kern w:val="0"/>
          <w:szCs w:val="20"/>
          <w:lang w:eastAsia="zh-CN"/>
        </w:rPr>
      </w:pPr>
    </w:p>
    <w:p w14:paraId="54C92465" w14:textId="77777777" w:rsidR="00D0606B" w:rsidRPr="00D0606B" w:rsidRDefault="00D0606B" w:rsidP="003D0067">
      <w:pPr>
        <w:pStyle w:val="ListParagraph"/>
        <w:keepNext/>
        <w:keepLines/>
        <w:numPr>
          <w:ilvl w:val="0"/>
          <w:numId w:val="25"/>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D0606B">
        <w:rPr>
          <w:rFonts w:ascii="Arial" w:eastAsia="SimSun" w:hAnsi="Arial" w:cs="Arial"/>
          <w:sz w:val="36"/>
          <w:szCs w:val="36"/>
          <w:lang w:val="en-GB" w:eastAsia="zh-CN"/>
        </w:rPr>
        <w:t>Resource Allocation for CE mode B</w:t>
      </w:r>
    </w:p>
    <w:p w14:paraId="4386298E" w14:textId="77777777" w:rsidR="00D0606B" w:rsidRPr="00D0606B" w:rsidRDefault="00D0606B" w:rsidP="00D0606B">
      <w:pPr>
        <w:widowControl/>
        <w:wordWrap/>
        <w:overflowPunct w:val="0"/>
        <w:adjustRightInd w:val="0"/>
        <w:spacing w:after="120"/>
        <w:ind w:firstLine="432"/>
        <w:textAlignment w:val="baseline"/>
        <w:rPr>
          <w:rFonts w:ascii="Times New Roman" w:eastAsia="SimSun"/>
          <w:kern w:val="0"/>
          <w:szCs w:val="20"/>
          <w:lang w:val="en-GB" w:eastAsia="zh-CN"/>
        </w:rPr>
      </w:pPr>
      <w:r w:rsidRPr="00D0606B">
        <w:rPr>
          <w:rFonts w:ascii="Times New Roman" w:eastAsia="SimSun"/>
          <w:kern w:val="0"/>
          <w:szCs w:val="20"/>
          <w:lang w:eastAsia="zh-CN"/>
        </w:rPr>
        <w:t>Similar to CE mode A, the NB-IoT UEs in CE mode B also use the resource assignment indicated by using narrowband index</w:t>
      </w:r>
      <w:r w:rsidRPr="00D0606B">
        <w:rPr>
          <w:rFonts w:ascii="Times New Roman" w:eastAsia="SimSun"/>
          <w:i/>
          <w:kern w:val="0"/>
          <w:szCs w:val="20"/>
          <w:lang w:val="en-GB" w:eastAsia="zh-CN"/>
        </w:rPr>
        <w:t xml:space="preserve"> n</w:t>
      </w:r>
      <w:r w:rsidRPr="00D0606B">
        <w:rPr>
          <w:rFonts w:ascii="Times New Roman" w:eastAsia="SimSun"/>
          <w:kern w:val="0"/>
          <w:szCs w:val="20"/>
          <w:vertAlign w:val="subscript"/>
          <w:lang w:val="en-GB" w:eastAsia="zh-CN"/>
        </w:rPr>
        <w:t>NB</w:t>
      </w:r>
      <w:r w:rsidRPr="00D0606B">
        <w:rPr>
          <w:rFonts w:ascii="Times New Roman" w:eastAsia="SimSun"/>
          <w:kern w:val="0"/>
          <w:szCs w:val="20"/>
          <w:lang w:eastAsia="zh-CN"/>
        </w:rPr>
        <w:t xml:space="preserve"> </w:t>
      </w:r>
      <w:r w:rsidRPr="00D0606B">
        <w:rPr>
          <w:rFonts w:ascii="Times New Roman" w:eastAsia="SimSun"/>
          <w:kern w:val="0"/>
          <w:szCs w:val="20"/>
          <w:lang w:val="en-GB" w:eastAsia="zh-CN"/>
        </w:rPr>
        <w:t xml:space="preserve">in the given BW. For the allocation within the narrowband, we use a 3-bit RIV table for DCI format 6-0B and a 1-bit RIV table for DCI format 6-1B, respectively. As shown in </w:t>
      </w:r>
      <w:r w:rsidRPr="00CF58AC">
        <w:rPr>
          <w:rFonts w:ascii="Times New Roman" w:eastAsia="SimSun"/>
          <w:b/>
          <w:kern w:val="0"/>
          <w:szCs w:val="20"/>
          <w:lang w:val="en-GB" w:eastAsia="zh-CN"/>
        </w:rPr>
        <w:t>Figure 3</w:t>
      </w:r>
      <w:r w:rsidRPr="00D0606B">
        <w:rPr>
          <w:rFonts w:ascii="Times New Roman" w:eastAsia="SimSun"/>
          <w:kern w:val="0"/>
          <w:szCs w:val="20"/>
          <w:lang w:val="en-GB" w:eastAsia="zh-CN"/>
        </w:rPr>
        <w:t>, very limited cases are selected for uplink and downlink, respectively. There are no spare bits in DCI format 6-0B and 6-1B for the more flexible resource allocation, without considering a new size of DCI for mode B.</w:t>
      </w:r>
    </w:p>
    <w:p w14:paraId="0CF517E3" w14:textId="77777777" w:rsidR="00D0606B" w:rsidRPr="00D0606B" w:rsidRDefault="00D0606B" w:rsidP="00D0606B">
      <w:pPr>
        <w:widowControl/>
        <w:wordWrap/>
        <w:overflowPunct w:val="0"/>
        <w:adjustRightInd w:val="0"/>
        <w:spacing w:after="120"/>
        <w:jc w:val="center"/>
        <w:textAlignment w:val="baseline"/>
        <w:rPr>
          <w:rFonts w:ascii="Times New Roman" w:eastAsia="SimSun"/>
          <w:kern w:val="0"/>
          <w:szCs w:val="20"/>
          <w:lang w:val="en-GB" w:eastAsia="zh-CN"/>
        </w:rPr>
      </w:pPr>
      <w:r w:rsidRPr="00D0606B">
        <w:rPr>
          <w:rFonts w:ascii="Times New Roman" w:eastAsia="SimSun"/>
          <w:noProof/>
          <w:kern w:val="0"/>
          <w:sz w:val="22"/>
          <w:szCs w:val="20"/>
          <w:lang w:val="en-GB" w:eastAsia="zh-CN"/>
        </w:rPr>
        <w:lastRenderedPageBreak/>
        <w:drawing>
          <wp:inline distT="0" distB="0" distL="0" distR="0" wp14:anchorId="70F0BE04" wp14:editId="5EB681D5">
            <wp:extent cx="5040086" cy="134800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047211" cy="1349909"/>
                    </a:xfrm>
                    <a:prstGeom prst="rect">
                      <a:avLst/>
                    </a:prstGeom>
                    <a:noFill/>
                    <a:ln>
                      <a:noFill/>
                    </a:ln>
                  </pic:spPr>
                </pic:pic>
              </a:graphicData>
            </a:graphic>
          </wp:inline>
        </w:drawing>
      </w:r>
    </w:p>
    <w:p w14:paraId="31A21723" w14:textId="77777777" w:rsidR="00D0606B" w:rsidRPr="00D0606B" w:rsidRDefault="00D0606B" w:rsidP="00D0606B">
      <w:pPr>
        <w:widowControl/>
        <w:wordWrap/>
        <w:overflowPunct w:val="0"/>
        <w:adjustRightInd w:val="0"/>
        <w:spacing w:after="120"/>
        <w:jc w:val="center"/>
        <w:textAlignment w:val="baseline"/>
        <w:rPr>
          <w:rFonts w:ascii="Times New Roman" w:eastAsia="SimSun"/>
          <w:kern w:val="0"/>
          <w:szCs w:val="20"/>
          <w:lang w:val="en-GB" w:eastAsia="zh-CN"/>
        </w:rPr>
      </w:pPr>
      <w:r w:rsidRPr="00D0606B">
        <w:rPr>
          <w:rFonts w:ascii="Times New Roman" w:eastAsia="SimSun"/>
          <w:kern w:val="0"/>
          <w:szCs w:val="20"/>
          <w:lang w:val="en-GB" w:eastAsia="zh-CN"/>
        </w:rPr>
        <w:t>Figure 3 Legacy resource allocation in a narrowband for Mode B</w:t>
      </w:r>
    </w:p>
    <w:p w14:paraId="325E71FB" w14:textId="77777777" w:rsidR="00D0606B" w:rsidRPr="00D0606B" w:rsidRDefault="00D0606B" w:rsidP="00D0606B">
      <w:pPr>
        <w:widowControl/>
        <w:wordWrap/>
        <w:overflowPunct w:val="0"/>
        <w:adjustRightInd w:val="0"/>
        <w:spacing w:after="120"/>
        <w:textAlignment w:val="baseline"/>
        <w:rPr>
          <w:rFonts w:ascii="Times New Roman" w:eastAsia="SimSun"/>
          <w:b/>
          <w:kern w:val="0"/>
          <w:szCs w:val="20"/>
          <w:lang w:val="en-GB" w:eastAsia="zh-CN"/>
        </w:rPr>
      </w:pPr>
      <w:r w:rsidRPr="00D0606B">
        <w:rPr>
          <w:rFonts w:ascii="Times New Roman" w:eastAsia="SimSun"/>
          <w:b/>
          <w:kern w:val="0"/>
          <w:szCs w:val="20"/>
          <w:lang w:val="en-GB" w:eastAsia="zh-CN"/>
        </w:rPr>
        <w:t>Observation3:</w:t>
      </w:r>
    </w:p>
    <w:p w14:paraId="6C4782F9" w14:textId="77777777" w:rsidR="00D0606B" w:rsidRPr="00D0606B" w:rsidRDefault="00D0606B" w:rsidP="00D0606B">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There are no spare bits in DCI format 6-0B and 6-1B for more flexible resource allocation.</w:t>
      </w:r>
    </w:p>
    <w:p w14:paraId="0E786DAA" w14:textId="77777777" w:rsidR="00D0606B" w:rsidRPr="00D0606B" w:rsidRDefault="00D0606B" w:rsidP="00D0606B">
      <w:pPr>
        <w:widowControl/>
        <w:wordWrap/>
        <w:overflowPunct w:val="0"/>
        <w:adjustRightInd w:val="0"/>
        <w:spacing w:after="120"/>
        <w:textAlignment w:val="baseline"/>
        <w:rPr>
          <w:rFonts w:ascii="Times New Roman" w:eastAsia="SimSun"/>
          <w:b/>
          <w:kern w:val="0"/>
          <w:szCs w:val="20"/>
          <w:lang w:val="en-GB" w:eastAsia="zh-CN"/>
        </w:rPr>
      </w:pPr>
    </w:p>
    <w:p w14:paraId="3D13D91E" w14:textId="77777777" w:rsidR="00D0606B" w:rsidRPr="00D0606B" w:rsidRDefault="00D0606B" w:rsidP="003D0067">
      <w:pPr>
        <w:pStyle w:val="ListParagraph"/>
        <w:keepNext/>
        <w:keepLines/>
        <w:numPr>
          <w:ilvl w:val="0"/>
          <w:numId w:val="25"/>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D0606B">
        <w:rPr>
          <w:rFonts w:ascii="Arial" w:eastAsia="SimSun" w:hAnsi="Arial" w:cs="Arial"/>
          <w:sz w:val="36"/>
          <w:szCs w:val="36"/>
          <w:lang w:val="en-GB" w:eastAsia="zh-CN"/>
        </w:rPr>
        <w:t>Conclusion</w:t>
      </w:r>
    </w:p>
    <w:p w14:paraId="3D7D1CE1" w14:textId="77777777" w:rsidR="00D0606B" w:rsidRPr="00D0606B" w:rsidRDefault="00D0606B" w:rsidP="00D0606B">
      <w:pPr>
        <w:widowControl/>
        <w:wordWrap/>
        <w:overflowPunct w:val="0"/>
        <w:adjustRightInd w:val="0"/>
        <w:spacing w:after="120"/>
        <w:ind w:firstLine="432"/>
        <w:textAlignment w:val="baseline"/>
        <w:rPr>
          <w:rFonts w:ascii="Times New Roman" w:eastAsia="SimSun"/>
          <w:kern w:val="0"/>
          <w:szCs w:val="20"/>
          <w:lang w:eastAsia="zh-CN"/>
        </w:rPr>
      </w:pPr>
      <w:r w:rsidRPr="00D0606B">
        <w:rPr>
          <w:rFonts w:ascii="Times New Roman" w:eastAsia="SimSun"/>
          <w:kern w:val="0"/>
          <w:szCs w:val="20"/>
          <w:lang w:eastAsia="zh-CN"/>
        </w:rPr>
        <w:t xml:space="preserve">In this paper, </w:t>
      </w:r>
      <w:r w:rsidRPr="00D0606B">
        <w:rPr>
          <w:rFonts w:ascii="Times New Roman" w:eastAsia="SimSun"/>
          <w:kern w:val="0"/>
          <w:szCs w:val="20"/>
          <w:lang w:val="en-GB" w:eastAsia="zh-CN"/>
        </w:rPr>
        <w:t xml:space="preserve">we analyse the misalignment issues for different bandwidth. </w:t>
      </w:r>
      <w:r w:rsidRPr="00D0606B">
        <w:rPr>
          <w:rFonts w:ascii="Times New Roman" w:eastAsia="SimSun"/>
          <w:kern w:val="0"/>
          <w:szCs w:val="20"/>
          <w:lang w:eastAsia="zh-CN"/>
        </w:rPr>
        <w:t>Based on the following observations, we propose to consider the flexible resource allocation for efeMTC with less impact on UE and good backward compatibility.</w:t>
      </w:r>
    </w:p>
    <w:p w14:paraId="05BBF274" w14:textId="77777777" w:rsidR="00742B72" w:rsidRPr="00D0606B" w:rsidRDefault="00742B72" w:rsidP="00742B72">
      <w:pPr>
        <w:widowControl/>
        <w:wordWrap/>
        <w:overflowPunct w:val="0"/>
        <w:adjustRightInd w:val="0"/>
        <w:spacing w:after="120"/>
        <w:textAlignment w:val="baseline"/>
        <w:rPr>
          <w:rFonts w:ascii="Times New Roman" w:eastAsia="SimSun"/>
          <w:b/>
          <w:kern w:val="0"/>
          <w:szCs w:val="20"/>
          <w:lang w:val="en-GB" w:eastAsia="zh-CN"/>
        </w:rPr>
      </w:pPr>
      <w:r w:rsidRPr="00D0606B">
        <w:rPr>
          <w:rFonts w:ascii="Times New Roman" w:eastAsia="SimSun"/>
          <w:b/>
          <w:kern w:val="0"/>
          <w:szCs w:val="20"/>
          <w:lang w:val="en-GB" w:eastAsia="zh-CN"/>
        </w:rPr>
        <w:t>Observation1:</w:t>
      </w:r>
      <w:r>
        <w:rPr>
          <w:rFonts w:ascii="Times New Roman" w:eastAsia="SimSun"/>
          <w:b/>
          <w:kern w:val="0"/>
          <w:szCs w:val="20"/>
          <w:lang w:val="en-GB" w:eastAsia="zh-CN"/>
        </w:rPr>
        <w:t xml:space="preserve"> </w:t>
      </w:r>
    </w:p>
    <w:p w14:paraId="1651058A" w14:textId="77777777" w:rsidR="00742B72" w:rsidRPr="00D0606B" w:rsidRDefault="00742B72" w:rsidP="00742B72">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 xml:space="preserve">There are different misalignment offsets between narrowbands and RBG in each half of the bandwidth </w:t>
      </w:r>
      <w:r>
        <w:rPr>
          <w:rFonts w:ascii="Times New Roman" w:eastAsia="Calibri"/>
          <w:b/>
          <w:kern w:val="0"/>
          <w:lang w:eastAsia="en-US"/>
        </w:rPr>
        <w:t xml:space="preserve">in case of </w:t>
      </w:r>
      <w:r w:rsidRPr="00D0606B">
        <w:rPr>
          <w:rFonts w:ascii="Times New Roman" w:eastAsia="Calibri"/>
          <w:b/>
          <w:kern w:val="0"/>
          <w:lang w:eastAsia="en-US"/>
        </w:rPr>
        <w:t>BW=3MHz</w:t>
      </w:r>
      <w:r>
        <w:rPr>
          <w:rFonts w:ascii="Times New Roman" w:eastAsia="Calibri"/>
          <w:b/>
          <w:kern w:val="0"/>
          <w:lang w:eastAsia="en-US"/>
        </w:rPr>
        <w:t xml:space="preserve">, </w:t>
      </w:r>
      <w:r w:rsidRPr="00D0606B">
        <w:rPr>
          <w:rFonts w:ascii="Times New Roman" w:eastAsia="Calibri"/>
          <w:b/>
          <w:kern w:val="0"/>
          <w:lang w:eastAsia="en-US"/>
        </w:rPr>
        <w:t>5MHz</w:t>
      </w:r>
      <w:r>
        <w:rPr>
          <w:rFonts w:ascii="Times New Roman" w:eastAsia="Calibri"/>
          <w:b/>
          <w:kern w:val="0"/>
          <w:lang w:eastAsia="en-US"/>
        </w:rPr>
        <w:t xml:space="preserve"> and </w:t>
      </w:r>
      <w:r w:rsidRPr="00D0606B">
        <w:rPr>
          <w:rFonts w:ascii="Times New Roman" w:eastAsia="Calibri"/>
          <w:b/>
          <w:kern w:val="0"/>
          <w:lang w:eastAsia="en-US"/>
        </w:rPr>
        <w:t>15MHz.</w:t>
      </w:r>
    </w:p>
    <w:p w14:paraId="3D4E37DB" w14:textId="77777777" w:rsidR="00742B72" w:rsidRPr="00D0606B" w:rsidRDefault="00742B72" w:rsidP="00742B72">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The narrobands in 1</w:t>
      </w:r>
      <w:r w:rsidRPr="00D0606B">
        <w:rPr>
          <w:rFonts w:ascii="Times New Roman" w:eastAsia="Calibri"/>
          <w:b/>
          <w:kern w:val="0"/>
          <w:vertAlign w:val="superscript"/>
          <w:lang w:eastAsia="en-US"/>
        </w:rPr>
        <w:t>st</w:t>
      </w:r>
      <w:r w:rsidRPr="00D0606B">
        <w:rPr>
          <w:rFonts w:ascii="Times New Roman" w:eastAsia="Calibri"/>
          <w:b/>
          <w:kern w:val="0"/>
          <w:lang w:eastAsia="en-US"/>
        </w:rPr>
        <w:t xml:space="preserve"> half of BW=3MHz, 2</w:t>
      </w:r>
      <w:r w:rsidRPr="00D0606B">
        <w:rPr>
          <w:rFonts w:ascii="Times New Roman" w:eastAsia="Calibri"/>
          <w:b/>
          <w:kern w:val="0"/>
          <w:vertAlign w:val="superscript"/>
          <w:lang w:eastAsia="en-US"/>
        </w:rPr>
        <w:t>nd</w:t>
      </w:r>
      <w:r w:rsidRPr="00D0606B">
        <w:rPr>
          <w:rFonts w:ascii="Times New Roman" w:eastAsia="Calibri"/>
          <w:b/>
          <w:kern w:val="0"/>
          <w:lang w:eastAsia="en-US"/>
        </w:rPr>
        <w:t xml:space="preserve"> half of BW=5MHz share similar situation.</w:t>
      </w:r>
    </w:p>
    <w:p w14:paraId="7CC1934A" w14:textId="77777777" w:rsidR="00742B72" w:rsidRDefault="00742B72" w:rsidP="00742B72">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The narrowbands with even/o</w:t>
      </w:r>
      <w:r>
        <w:rPr>
          <w:rFonts w:ascii="Times New Roman" w:eastAsia="Calibri"/>
          <w:b/>
          <w:kern w:val="0"/>
          <w:lang w:eastAsia="en-US"/>
        </w:rPr>
        <w:t>dd NB</w:t>
      </w:r>
      <w:r w:rsidRPr="00D0606B">
        <w:rPr>
          <w:rFonts w:ascii="Times New Roman" w:eastAsia="Calibri"/>
          <w:b/>
          <w:kern w:val="0"/>
          <w:lang w:eastAsia="en-US"/>
        </w:rPr>
        <w:t xml:space="preserve"> index have different misalignment relative to the RBG boundary</w:t>
      </w:r>
      <w:r w:rsidRPr="00E87FD2">
        <w:rPr>
          <w:rFonts w:ascii="Times New Roman" w:eastAsia="Calibri"/>
          <w:b/>
          <w:kern w:val="0"/>
          <w:lang w:eastAsia="en-US"/>
        </w:rPr>
        <w:t xml:space="preserve"> </w:t>
      </w:r>
      <w:r>
        <w:rPr>
          <w:rFonts w:ascii="Times New Roman" w:eastAsia="Calibri"/>
          <w:b/>
          <w:kern w:val="0"/>
          <w:lang w:eastAsia="en-US"/>
        </w:rPr>
        <w:t xml:space="preserve">in case of </w:t>
      </w:r>
      <w:r w:rsidRPr="00D0606B">
        <w:rPr>
          <w:rFonts w:ascii="Times New Roman" w:eastAsia="Calibri"/>
          <w:b/>
          <w:kern w:val="0"/>
          <w:lang w:eastAsia="en-US"/>
        </w:rPr>
        <w:t>BW=15MHz and BW=20MHz</w:t>
      </w:r>
    </w:p>
    <w:p w14:paraId="293C69B5" w14:textId="77777777" w:rsidR="00742B72" w:rsidRPr="00D0606B" w:rsidRDefault="00742B72" w:rsidP="00742B72">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 xml:space="preserve">But the case of </w:t>
      </w:r>
      <w:r w:rsidRPr="00D0606B">
        <w:rPr>
          <w:rFonts w:ascii="Times New Roman" w:eastAsia="Calibri"/>
          <w:b/>
          <w:kern w:val="0"/>
          <w:lang w:eastAsia="en-US"/>
        </w:rPr>
        <w:t xml:space="preserve">BW=20MHz </w:t>
      </w:r>
      <w:r>
        <w:rPr>
          <w:rFonts w:ascii="Times New Roman" w:eastAsia="Calibri"/>
          <w:b/>
          <w:kern w:val="0"/>
          <w:lang w:eastAsia="en-US"/>
        </w:rPr>
        <w:t xml:space="preserve">share </w:t>
      </w:r>
      <w:r w:rsidRPr="00D0606B">
        <w:rPr>
          <w:rFonts w:ascii="Times New Roman" w:eastAsia="Calibri"/>
          <w:b/>
          <w:kern w:val="0"/>
          <w:lang w:eastAsia="en-US"/>
        </w:rPr>
        <w:t xml:space="preserve">same </w:t>
      </w:r>
      <w:r>
        <w:rPr>
          <w:rFonts w:ascii="Times New Roman" w:eastAsia="Calibri"/>
          <w:b/>
          <w:kern w:val="0"/>
          <w:lang w:eastAsia="en-US"/>
        </w:rPr>
        <w:t>situation as that of</w:t>
      </w:r>
      <w:r w:rsidRPr="00D0606B">
        <w:rPr>
          <w:rFonts w:ascii="Times New Roman" w:eastAsia="Calibri"/>
          <w:b/>
          <w:kern w:val="0"/>
          <w:lang w:eastAsia="en-US"/>
        </w:rPr>
        <w:t xml:space="preserve"> 2</w:t>
      </w:r>
      <w:r w:rsidRPr="00D0606B">
        <w:rPr>
          <w:rFonts w:ascii="Times New Roman" w:eastAsia="Calibri"/>
          <w:b/>
          <w:kern w:val="0"/>
          <w:vertAlign w:val="superscript"/>
          <w:lang w:eastAsia="en-US"/>
        </w:rPr>
        <w:t>nd</w:t>
      </w:r>
      <w:r w:rsidRPr="00D0606B">
        <w:rPr>
          <w:rFonts w:ascii="Times New Roman" w:eastAsia="Calibri"/>
          <w:b/>
          <w:kern w:val="0"/>
          <w:lang w:eastAsia="en-US"/>
        </w:rPr>
        <w:t xml:space="preserve"> half</w:t>
      </w:r>
      <w:r>
        <w:rPr>
          <w:rFonts w:ascii="Times New Roman" w:eastAsia="Calibri"/>
          <w:b/>
          <w:kern w:val="0"/>
          <w:lang w:eastAsia="en-US"/>
        </w:rPr>
        <w:t xml:space="preserve"> BW=15MHz</w:t>
      </w:r>
      <w:r w:rsidRPr="00D0606B">
        <w:rPr>
          <w:rFonts w:ascii="Times New Roman" w:eastAsia="Calibri"/>
          <w:b/>
          <w:kern w:val="0"/>
          <w:lang w:eastAsia="en-US"/>
        </w:rPr>
        <w:t xml:space="preserve">. </w:t>
      </w:r>
    </w:p>
    <w:p w14:paraId="296E2AFA" w14:textId="77777777" w:rsidR="00D0606B" w:rsidRPr="00D0606B" w:rsidRDefault="00D0606B" w:rsidP="00D0606B">
      <w:pPr>
        <w:widowControl/>
        <w:wordWrap/>
        <w:overflowPunct w:val="0"/>
        <w:adjustRightInd w:val="0"/>
        <w:spacing w:after="120"/>
        <w:textAlignment w:val="baseline"/>
        <w:rPr>
          <w:rFonts w:ascii="Times New Roman" w:eastAsia="SimSun"/>
          <w:b/>
          <w:kern w:val="0"/>
          <w:szCs w:val="20"/>
          <w:lang w:eastAsia="zh-CN"/>
        </w:rPr>
      </w:pPr>
    </w:p>
    <w:p w14:paraId="0D551BE7" w14:textId="77777777" w:rsidR="00E11A4D" w:rsidRPr="00D0606B" w:rsidRDefault="00E11A4D" w:rsidP="00E11A4D">
      <w:pPr>
        <w:widowControl/>
        <w:wordWrap/>
        <w:overflowPunct w:val="0"/>
        <w:adjustRightInd w:val="0"/>
        <w:spacing w:after="120"/>
        <w:textAlignment w:val="baseline"/>
        <w:rPr>
          <w:rFonts w:ascii="Times New Roman" w:eastAsia="Calibri"/>
          <w:b/>
          <w:kern w:val="0"/>
          <w:lang w:eastAsia="en-US"/>
        </w:rPr>
      </w:pPr>
      <w:r w:rsidRPr="00D0606B">
        <w:rPr>
          <w:rFonts w:ascii="Times New Roman" w:eastAsia="SimSun"/>
          <w:b/>
          <w:kern w:val="0"/>
          <w:szCs w:val="20"/>
          <w:lang w:val="en-GB" w:eastAsia="zh-CN"/>
        </w:rPr>
        <w:t>Observation2:</w:t>
      </w:r>
      <w:r>
        <w:rPr>
          <w:rFonts w:ascii="Times New Roman" w:eastAsia="SimSun"/>
          <w:b/>
          <w:kern w:val="0"/>
          <w:szCs w:val="20"/>
          <w:lang w:val="en-GB" w:eastAsia="zh-CN"/>
        </w:rPr>
        <w:t xml:space="preserve"> </w:t>
      </w:r>
      <w:r w:rsidRPr="00D0606B">
        <w:rPr>
          <w:rFonts w:ascii="Times New Roman" w:eastAsia="Calibri"/>
          <w:b/>
          <w:kern w:val="0"/>
          <w:lang w:eastAsia="en-US"/>
        </w:rPr>
        <w:t>Compare the Opt1 and Opt2 for flexible resource allocation in DCI format 6-0A and 6-1A.</w:t>
      </w:r>
    </w:p>
    <w:p w14:paraId="151C2378" w14:textId="77777777" w:rsidR="00E11A4D" w:rsidRPr="00D0606B" w:rsidRDefault="00E11A4D" w:rsidP="00E11A4D">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 xml:space="preserve">Opt1 </w:t>
      </w:r>
      <w:r w:rsidRPr="00D0606B">
        <w:rPr>
          <w:rFonts w:ascii="Times New Roman" w:eastAsia="SimSun"/>
          <w:b/>
          <w:kern w:val="0"/>
          <w:szCs w:val="20"/>
          <w:lang w:val="en-GB" w:eastAsia="zh-CN"/>
        </w:rPr>
        <w:t xml:space="preserve">define </w:t>
      </w:r>
      <w:r>
        <w:rPr>
          <w:rFonts w:ascii="Times New Roman" w:eastAsia="SimSun"/>
          <w:b/>
          <w:kern w:val="0"/>
          <w:szCs w:val="20"/>
          <w:lang w:val="en-GB" w:eastAsia="zh-CN"/>
        </w:rPr>
        <w:t xml:space="preserve">wideband </w:t>
      </w:r>
      <w:r w:rsidRPr="00D0606B">
        <w:rPr>
          <w:rFonts w:ascii="Times New Roman" w:eastAsia="SimSun"/>
          <w:b/>
          <w:kern w:val="0"/>
          <w:szCs w:val="20"/>
          <w:lang w:val="en-GB" w:eastAsia="zh-CN"/>
        </w:rPr>
        <w:t>RIV</w:t>
      </w:r>
      <w:r>
        <w:rPr>
          <w:rFonts w:ascii="Times New Roman" w:eastAsia="SimSun"/>
          <w:b/>
          <w:kern w:val="0"/>
          <w:szCs w:val="20"/>
          <w:lang w:val="en-GB" w:eastAsia="zh-CN"/>
        </w:rPr>
        <w:t>s</w:t>
      </w:r>
      <w:r w:rsidRPr="00D0606B">
        <w:rPr>
          <w:rFonts w:ascii="Times New Roman" w:eastAsia="SimSun"/>
          <w:b/>
          <w:kern w:val="0"/>
          <w:szCs w:val="20"/>
          <w:lang w:val="en-GB" w:eastAsia="zh-CN"/>
        </w:rPr>
        <w:t xml:space="preserve"> </w:t>
      </w:r>
      <w:r w:rsidRPr="00D0606B">
        <w:rPr>
          <w:rFonts w:ascii="Times New Roman" w:eastAsia="Calibri"/>
          <w:b/>
          <w:kern w:val="0"/>
          <w:lang w:eastAsia="en-US"/>
        </w:rPr>
        <w:t>without using legacy NB index indication</w:t>
      </w:r>
    </w:p>
    <w:p w14:paraId="73896F0F" w14:textId="77777777" w:rsidR="00E11A4D" w:rsidRPr="00D0606B" w:rsidRDefault="00E11A4D" w:rsidP="00E11A4D">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 xml:space="preserve">Opt1 </w:t>
      </w:r>
      <w:r>
        <w:rPr>
          <w:rFonts w:ascii="Times New Roman" w:eastAsia="Calibri"/>
          <w:b/>
          <w:kern w:val="0"/>
          <w:lang w:eastAsia="en-US"/>
        </w:rPr>
        <w:t>has to</w:t>
      </w:r>
      <w:r w:rsidRPr="00D0606B">
        <w:rPr>
          <w:rFonts w:ascii="Times New Roman" w:eastAsia="Calibri"/>
          <w:b/>
          <w:kern w:val="0"/>
          <w:lang w:eastAsia="en-US"/>
        </w:rPr>
        <w:t xml:space="preserve"> limit the allocation length or the staring RB position to keep the same size as the legacy RIV signaling.</w:t>
      </w:r>
    </w:p>
    <w:p w14:paraId="7A7682B0" w14:textId="77777777" w:rsidR="00E11A4D" w:rsidRPr="00D0606B" w:rsidRDefault="00E11A4D" w:rsidP="00E11A4D">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Opt1 has RAN2 impact and requires the RRC signaling to</w:t>
      </w:r>
      <w:r>
        <w:rPr>
          <w:rFonts w:ascii="Times New Roman" w:eastAsia="Calibri"/>
          <w:b/>
          <w:kern w:val="0"/>
          <w:lang w:eastAsia="en-US"/>
        </w:rPr>
        <w:t xml:space="preserve"> semi-statically</w:t>
      </w:r>
      <w:r w:rsidRPr="00D0606B">
        <w:rPr>
          <w:rFonts w:ascii="Times New Roman" w:eastAsia="Calibri"/>
          <w:b/>
          <w:kern w:val="0"/>
          <w:lang w:eastAsia="en-US"/>
        </w:rPr>
        <w:t xml:space="preserve"> switch between the </w:t>
      </w:r>
      <w:r>
        <w:rPr>
          <w:rFonts w:ascii="Times New Roman" w:eastAsia="Calibri"/>
          <w:b/>
          <w:kern w:val="0"/>
          <w:lang w:eastAsia="en-US"/>
        </w:rPr>
        <w:t>wideband</w:t>
      </w:r>
      <w:r w:rsidRPr="00D0606B">
        <w:rPr>
          <w:rFonts w:ascii="Times New Roman" w:eastAsia="Calibri"/>
          <w:b/>
          <w:kern w:val="0"/>
          <w:lang w:eastAsia="en-US"/>
        </w:rPr>
        <w:t xml:space="preserve"> and legacy</w:t>
      </w:r>
      <w:r>
        <w:rPr>
          <w:rFonts w:ascii="Times New Roman" w:eastAsia="Calibri"/>
          <w:b/>
          <w:kern w:val="0"/>
          <w:lang w:eastAsia="en-US"/>
        </w:rPr>
        <w:t xml:space="preserve"> narrowband</w:t>
      </w:r>
      <w:r w:rsidRPr="00D0606B">
        <w:rPr>
          <w:rFonts w:ascii="Times New Roman" w:eastAsia="Calibri"/>
          <w:b/>
          <w:kern w:val="0"/>
          <w:lang w:eastAsia="en-US"/>
        </w:rPr>
        <w:t xml:space="preserve"> RIV</w:t>
      </w:r>
      <w:r>
        <w:rPr>
          <w:rFonts w:ascii="Times New Roman" w:eastAsia="Calibri"/>
          <w:b/>
          <w:kern w:val="0"/>
          <w:lang w:eastAsia="en-US"/>
        </w:rPr>
        <w:t>s</w:t>
      </w:r>
      <w:r w:rsidRPr="00D0606B">
        <w:rPr>
          <w:rFonts w:ascii="Times New Roman" w:eastAsia="Calibri"/>
          <w:b/>
          <w:kern w:val="0"/>
          <w:lang w:eastAsia="en-US"/>
        </w:rPr>
        <w:t xml:space="preserve">. </w:t>
      </w:r>
    </w:p>
    <w:p w14:paraId="2F809E0A" w14:textId="77777777" w:rsidR="00E11A4D" w:rsidRPr="00D0606B" w:rsidRDefault="00E11A4D" w:rsidP="00E11A4D">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Opt1 is not compatible with legacy NB hopping.</w:t>
      </w:r>
    </w:p>
    <w:p w14:paraId="743BA219" w14:textId="77777777" w:rsidR="00E11A4D" w:rsidRPr="00D0606B" w:rsidRDefault="00E11A4D" w:rsidP="00E11A4D">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 xml:space="preserve">Opt2 reuse the legacy NB index indication and </w:t>
      </w:r>
      <w:r>
        <w:rPr>
          <w:rFonts w:ascii="Times New Roman" w:eastAsia="Calibri"/>
          <w:b/>
          <w:kern w:val="0"/>
          <w:lang w:eastAsia="en-US"/>
        </w:rPr>
        <w:t>define</w:t>
      </w:r>
      <w:r w:rsidRPr="00D0606B">
        <w:rPr>
          <w:rFonts w:ascii="Times New Roman" w:eastAsia="Calibri"/>
          <w:b/>
          <w:kern w:val="0"/>
          <w:lang w:eastAsia="en-US"/>
        </w:rPr>
        <w:t xml:space="preserve"> the reserved RIVs of 21~31</w:t>
      </w:r>
    </w:p>
    <w:p w14:paraId="2EC68953" w14:textId="77777777" w:rsidR="00E11A4D" w:rsidRPr="00D0606B" w:rsidRDefault="00E11A4D" w:rsidP="00E11A4D">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 xml:space="preserve">Opt2 requires the UE to refer to different RIV tables based on the </w:t>
      </w:r>
      <w:r>
        <w:rPr>
          <w:rFonts w:ascii="Times New Roman" w:eastAsia="Calibri"/>
          <w:b/>
          <w:kern w:val="0"/>
          <w:lang w:eastAsia="en-US"/>
        </w:rPr>
        <w:t>indicated</w:t>
      </w:r>
      <w:r w:rsidRPr="00D0606B">
        <w:rPr>
          <w:rFonts w:ascii="Times New Roman" w:eastAsia="Calibri"/>
          <w:b/>
          <w:kern w:val="0"/>
          <w:lang w:eastAsia="en-US"/>
        </w:rPr>
        <w:t xml:space="preserve"> NB index and bandwidth.</w:t>
      </w:r>
    </w:p>
    <w:p w14:paraId="118F12E4" w14:textId="77777777" w:rsidR="00E11A4D" w:rsidRPr="00190C50" w:rsidRDefault="00E11A4D" w:rsidP="00E11A4D">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Opt2 does not need RRC signaling with no impact on RAN2</w:t>
      </w:r>
      <w:r>
        <w:rPr>
          <w:rFonts w:ascii="Times New Roman" w:eastAsia="Calibri"/>
          <w:b/>
          <w:kern w:val="0"/>
          <w:lang w:eastAsia="en-US"/>
        </w:rPr>
        <w:t xml:space="preserve"> and can dynamically </w:t>
      </w:r>
      <w:r w:rsidRPr="00D0606B">
        <w:rPr>
          <w:rFonts w:ascii="Times New Roman" w:eastAsia="Calibri"/>
          <w:b/>
          <w:kern w:val="0"/>
          <w:lang w:eastAsia="en-US"/>
        </w:rPr>
        <w:t>switch between the legacy</w:t>
      </w:r>
      <w:r>
        <w:rPr>
          <w:rFonts w:ascii="Times New Roman" w:eastAsia="Calibri"/>
          <w:b/>
          <w:kern w:val="0"/>
          <w:lang w:eastAsia="en-US"/>
        </w:rPr>
        <w:t xml:space="preserve"> </w:t>
      </w:r>
      <w:r w:rsidRPr="00D0606B">
        <w:rPr>
          <w:rFonts w:ascii="Times New Roman" w:eastAsia="Calibri"/>
          <w:b/>
          <w:kern w:val="0"/>
          <w:lang w:eastAsia="en-US"/>
        </w:rPr>
        <w:t>RIV</w:t>
      </w:r>
      <w:r>
        <w:rPr>
          <w:rFonts w:ascii="Times New Roman" w:eastAsia="Calibri"/>
          <w:b/>
          <w:kern w:val="0"/>
          <w:lang w:eastAsia="en-US"/>
        </w:rPr>
        <w:t>s (0~20) and newly defined RIV (21~31)</w:t>
      </w:r>
      <w:r w:rsidRPr="00D0606B">
        <w:rPr>
          <w:rFonts w:ascii="Times New Roman" w:eastAsia="Calibri"/>
          <w:b/>
          <w:kern w:val="0"/>
          <w:lang w:eastAsia="en-US"/>
        </w:rPr>
        <w:t>.</w:t>
      </w:r>
    </w:p>
    <w:p w14:paraId="38D47139" w14:textId="77777777" w:rsidR="00E11A4D" w:rsidRPr="00D0606B" w:rsidRDefault="00E11A4D" w:rsidP="00E11A4D">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Opt2 is compatible with legacy NB hopping.</w:t>
      </w:r>
    </w:p>
    <w:p w14:paraId="49085A9E" w14:textId="77777777" w:rsidR="00E11A4D" w:rsidRPr="00D0606B" w:rsidRDefault="00E11A4D" w:rsidP="00E11A4D">
      <w:pPr>
        <w:widowControl/>
        <w:wordWrap/>
        <w:overflowPunct w:val="0"/>
        <w:adjustRightInd w:val="0"/>
        <w:spacing w:after="120"/>
        <w:textAlignment w:val="baseline"/>
        <w:rPr>
          <w:rFonts w:ascii="Times New Roman" w:eastAsia="SimSun"/>
          <w:b/>
          <w:kern w:val="0"/>
          <w:szCs w:val="20"/>
          <w:lang w:val="en-GB" w:eastAsia="zh-CN"/>
        </w:rPr>
      </w:pPr>
      <w:r w:rsidRPr="00D0606B">
        <w:rPr>
          <w:rFonts w:ascii="Times New Roman" w:eastAsia="SimSun"/>
          <w:b/>
          <w:kern w:val="0"/>
          <w:szCs w:val="20"/>
          <w:lang w:val="en-GB" w:eastAsia="zh-CN"/>
        </w:rPr>
        <w:t>Proposal:</w:t>
      </w:r>
    </w:p>
    <w:p w14:paraId="6089411A" w14:textId="34A492AF" w:rsidR="00E11A4D" w:rsidRPr="00D0606B" w:rsidRDefault="00E11A4D" w:rsidP="00E11A4D">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Consider Opt2 to use the legacy NB index indication and the reserved RIVs</w:t>
      </w:r>
      <w:r>
        <w:rPr>
          <w:rFonts w:ascii="Times New Roman" w:eastAsia="Calibri"/>
          <w:b/>
          <w:kern w:val="0"/>
          <w:lang w:eastAsia="en-US"/>
        </w:rPr>
        <w:t xml:space="preserve"> in Table 1~5</w:t>
      </w:r>
      <w:r w:rsidRPr="00D0606B">
        <w:rPr>
          <w:rFonts w:ascii="Times New Roman" w:eastAsia="Calibri"/>
          <w:b/>
          <w:kern w:val="0"/>
          <w:lang w:eastAsia="en-US"/>
        </w:rPr>
        <w:t xml:space="preserve"> </w:t>
      </w:r>
      <w:r>
        <w:rPr>
          <w:rFonts w:ascii="Times New Roman" w:eastAsia="Calibri"/>
          <w:b/>
          <w:kern w:val="0"/>
          <w:lang w:eastAsia="en-US"/>
        </w:rPr>
        <w:t>to support</w:t>
      </w:r>
      <w:r w:rsidRPr="00D0606B">
        <w:rPr>
          <w:rFonts w:ascii="Times New Roman" w:eastAsia="Calibri"/>
          <w:b/>
          <w:kern w:val="0"/>
          <w:lang w:eastAsia="en-US"/>
        </w:rPr>
        <w:t xml:space="preserve"> extended resource allocation in DCI format 6-0A and 6-1A.</w:t>
      </w:r>
    </w:p>
    <w:p w14:paraId="14CED46D" w14:textId="77777777" w:rsidR="00D0606B" w:rsidRPr="00D0606B" w:rsidRDefault="00D0606B" w:rsidP="00D0606B">
      <w:pPr>
        <w:widowControl/>
        <w:wordWrap/>
        <w:overflowPunct w:val="0"/>
        <w:adjustRightInd w:val="0"/>
        <w:spacing w:after="120"/>
        <w:textAlignment w:val="baseline"/>
        <w:rPr>
          <w:rFonts w:ascii="Times New Roman" w:eastAsia="SimSun"/>
          <w:b/>
          <w:kern w:val="0"/>
          <w:szCs w:val="20"/>
          <w:lang w:eastAsia="zh-CN"/>
        </w:rPr>
      </w:pPr>
    </w:p>
    <w:p w14:paraId="5DB81504" w14:textId="77777777" w:rsidR="00D0606B" w:rsidRPr="00D0606B" w:rsidRDefault="00D0606B" w:rsidP="00D0606B">
      <w:pPr>
        <w:widowControl/>
        <w:wordWrap/>
        <w:overflowPunct w:val="0"/>
        <w:adjustRightInd w:val="0"/>
        <w:spacing w:after="120"/>
        <w:textAlignment w:val="baseline"/>
        <w:rPr>
          <w:rFonts w:ascii="Times New Roman" w:eastAsia="SimSun"/>
          <w:b/>
          <w:kern w:val="0"/>
          <w:szCs w:val="20"/>
          <w:lang w:val="en-GB" w:eastAsia="zh-CN"/>
        </w:rPr>
      </w:pPr>
      <w:r w:rsidRPr="00D0606B">
        <w:rPr>
          <w:rFonts w:ascii="Times New Roman" w:eastAsia="SimSun"/>
          <w:b/>
          <w:kern w:val="0"/>
          <w:szCs w:val="20"/>
          <w:lang w:val="en-GB" w:eastAsia="zh-CN"/>
        </w:rPr>
        <w:t>Observation3:</w:t>
      </w:r>
    </w:p>
    <w:p w14:paraId="7A0B15DD" w14:textId="77777777" w:rsidR="00D0606B" w:rsidRPr="00D0606B" w:rsidRDefault="00D0606B" w:rsidP="00D0606B">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There are no spare bits in DCI format 6-0B and 6-1B for more flexible resource allocation.</w:t>
      </w:r>
    </w:p>
    <w:p w14:paraId="1652B034" w14:textId="77777777" w:rsidR="00D0606B" w:rsidRPr="00D0606B" w:rsidRDefault="00D0606B" w:rsidP="00D0606B">
      <w:pPr>
        <w:widowControl/>
        <w:wordWrap/>
        <w:overflowPunct w:val="0"/>
        <w:adjustRightInd w:val="0"/>
        <w:spacing w:after="120"/>
        <w:textAlignment w:val="baseline"/>
        <w:rPr>
          <w:rFonts w:ascii="Times New Roman" w:eastAsia="SimSun"/>
          <w:b/>
          <w:kern w:val="0"/>
          <w:szCs w:val="20"/>
          <w:lang w:eastAsia="zh-CN"/>
        </w:rPr>
      </w:pPr>
    </w:p>
    <w:p w14:paraId="7D3E8A89" w14:textId="77777777" w:rsidR="00D0606B" w:rsidRPr="00D0606B" w:rsidRDefault="00D0606B" w:rsidP="00D0606B">
      <w:pPr>
        <w:keepNext/>
        <w:keepLines/>
        <w:widowControl/>
        <w:pBdr>
          <w:top w:val="single" w:sz="12" w:space="3" w:color="auto"/>
        </w:pBdr>
        <w:tabs>
          <w:tab w:val="num" w:pos="6552"/>
        </w:tabs>
        <w:wordWrap/>
        <w:overflowPunct w:val="0"/>
        <w:adjustRightInd w:val="0"/>
        <w:spacing w:before="240" w:after="180"/>
        <w:ind w:left="432" w:hanging="432"/>
        <w:jc w:val="left"/>
        <w:textAlignment w:val="baseline"/>
        <w:outlineLvl w:val="0"/>
        <w:rPr>
          <w:rFonts w:ascii="Arial" w:eastAsia="SimSun" w:hAnsi="Arial" w:cs="Arial"/>
          <w:kern w:val="0"/>
          <w:sz w:val="36"/>
          <w:szCs w:val="36"/>
          <w:lang w:val="en-GB" w:eastAsia="zh-CN"/>
        </w:rPr>
      </w:pPr>
      <w:r w:rsidRPr="00D0606B">
        <w:rPr>
          <w:rFonts w:ascii="Arial" w:eastAsia="SimSun" w:hAnsi="Arial" w:cs="Arial"/>
          <w:kern w:val="0"/>
          <w:sz w:val="36"/>
          <w:szCs w:val="36"/>
          <w:lang w:val="en-GB" w:eastAsia="zh-CN"/>
        </w:rPr>
        <w:lastRenderedPageBreak/>
        <w:t>References</w:t>
      </w:r>
    </w:p>
    <w:bookmarkEnd w:id="1"/>
    <w:bookmarkEnd w:id="2"/>
    <w:p w14:paraId="6355AD31" w14:textId="77777777" w:rsidR="00D0606B" w:rsidRPr="00D0606B" w:rsidRDefault="00D0606B" w:rsidP="00D0606B">
      <w:pPr>
        <w:widowControl/>
        <w:wordWrap/>
        <w:overflowPunct w:val="0"/>
        <w:adjustRightInd w:val="0"/>
        <w:spacing w:after="120"/>
        <w:textAlignment w:val="baseline"/>
        <w:rPr>
          <w:rFonts w:ascii="Times New Roman" w:eastAsia="SimSun"/>
          <w:kern w:val="0"/>
          <w:sz w:val="22"/>
          <w:szCs w:val="20"/>
          <w:lang w:eastAsia="zh-CN"/>
        </w:rPr>
      </w:pPr>
      <w:r w:rsidRPr="00D0606B">
        <w:rPr>
          <w:rFonts w:ascii="Times New Roman" w:eastAsia="SimSun"/>
          <w:kern w:val="0"/>
          <w:sz w:val="22"/>
          <w:szCs w:val="20"/>
          <w:lang w:eastAsia="zh-CN"/>
        </w:rPr>
        <w:t>[1] R1-1720541, “</w:t>
      </w:r>
      <w:r w:rsidRPr="00D0606B">
        <w:rPr>
          <w:rFonts w:ascii="Times New Roman" w:eastAsia="SimSun"/>
          <w:kern w:val="0"/>
          <w:sz w:val="22"/>
          <w:szCs w:val="20"/>
          <w:lang w:val="en-GB" w:eastAsia="zh-CN"/>
        </w:rPr>
        <w:t>On the interest of more flexible resource allocation for efeMTC</w:t>
      </w:r>
      <w:r w:rsidRPr="00D0606B">
        <w:rPr>
          <w:rFonts w:ascii="Times New Roman" w:eastAsia="SimSun"/>
          <w:kern w:val="0"/>
          <w:sz w:val="22"/>
          <w:szCs w:val="20"/>
          <w:lang w:eastAsia="zh-CN"/>
        </w:rPr>
        <w:t>”, Orange, 3GPP TSG-RAN1#91.</w:t>
      </w:r>
    </w:p>
    <w:p w14:paraId="68E221B7" w14:textId="77777777" w:rsidR="00D0606B" w:rsidRPr="00D0606B" w:rsidRDefault="00D0606B" w:rsidP="00D0606B">
      <w:pPr>
        <w:widowControl/>
        <w:wordWrap/>
        <w:overflowPunct w:val="0"/>
        <w:adjustRightInd w:val="0"/>
        <w:spacing w:after="120"/>
        <w:textAlignment w:val="baseline"/>
        <w:rPr>
          <w:rFonts w:ascii="Times New Roman" w:eastAsia="SimSun"/>
          <w:kern w:val="0"/>
          <w:sz w:val="22"/>
          <w:szCs w:val="20"/>
          <w:lang w:eastAsia="zh-CN"/>
        </w:rPr>
      </w:pPr>
      <w:r w:rsidRPr="00D0606B">
        <w:rPr>
          <w:rFonts w:ascii="Times New Roman" w:eastAsia="SimSun"/>
          <w:kern w:val="0"/>
          <w:sz w:val="22"/>
          <w:szCs w:val="20"/>
          <w:lang w:eastAsia="zh-CN"/>
        </w:rPr>
        <w:t>[2] R1-1717001, “</w:t>
      </w:r>
      <w:r w:rsidRPr="00D0606B">
        <w:rPr>
          <w:rFonts w:ascii="Times New Roman" w:eastAsia="SimSun"/>
          <w:kern w:val="0"/>
          <w:sz w:val="22"/>
          <w:szCs w:val="20"/>
          <w:lang w:val="en-GB" w:eastAsia="zh-CN"/>
        </w:rPr>
        <w:t>Flexible PDSCH/PUSCH resource allocation for MTC</w:t>
      </w:r>
      <w:r w:rsidRPr="00D0606B">
        <w:rPr>
          <w:rFonts w:ascii="Times New Roman" w:eastAsia="SimSun"/>
          <w:kern w:val="0"/>
          <w:sz w:val="22"/>
          <w:szCs w:val="20"/>
          <w:lang w:eastAsia="zh-CN"/>
        </w:rPr>
        <w:t>”, Ericsson, 3GPP TSG-RAN1#91.</w:t>
      </w:r>
    </w:p>
    <w:p w14:paraId="421C198F" w14:textId="77777777" w:rsidR="00392A82" w:rsidRPr="00D0606B" w:rsidRDefault="00392A82" w:rsidP="00D0606B"/>
    <w:sectPr w:rsidR="00392A82" w:rsidRPr="00D0606B" w:rsidSect="00B47B85">
      <w:footerReference w:type="even" r:id="rId56"/>
      <w:footerReference w:type="default" r:id="rId5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3387C" w14:textId="77777777" w:rsidR="0065514A" w:rsidRDefault="0065514A">
      <w:r>
        <w:separator/>
      </w:r>
    </w:p>
  </w:endnote>
  <w:endnote w:type="continuationSeparator" w:id="0">
    <w:p w14:paraId="51659569" w14:textId="77777777" w:rsidR="0065514A" w:rsidRDefault="0065514A">
      <w:r>
        <w:continuationSeparator/>
      </w:r>
    </w:p>
  </w:endnote>
  <w:endnote w:type="continuationNotice" w:id="1">
    <w:p w14:paraId="44FA18C8" w14:textId="77777777" w:rsidR="0065514A" w:rsidRDefault="006551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2D72F6" w:rsidRDefault="002D72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2D72F6" w:rsidRDefault="002D72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7A09C4F9" w:rsidR="002D72F6" w:rsidRDefault="002D72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A0090">
      <w:rPr>
        <w:rStyle w:val="PageNumber"/>
        <w:noProof/>
      </w:rPr>
      <w:t>4</w:t>
    </w:r>
    <w:r>
      <w:rPr>
        <w:rStyle w:val="PageNumber"/>
      </w:rPr>
      <w:fldChar w:fldCharType="end"/>
    </w:r>
  </w:p>
  <w:p w14:paraId="5BFA00B5" w14:textId="77777777" w:rsidR="002D72F6" w:rsidRDefault="002D72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10A68" w14:textId="77777777" w:rsidR="0065514A" w:rsidRDefault="0065514A">
      <w:r>
        <w:separator/>
      </w:r>
    </w:p>
  </w:footnote>
  <w:footnote w:type="continuationSeparator" w:id="0">
    <w:p w14:paraId="5C5CF281" w14:textId="77777777" w:rsidR="0065514A" w:rsidRDefault="0065514A">
      <w:r>
        <w:continuationSeparator/>
      </w:r>
    </w:p>
  </w:footnote>
  <w:footnote w:type="continuationNotice" w:id="1">
    <w:p w14:paraId="71EE196B" w14:textId="77777777" w:rsidR="0065514A" w:rsidRDefault="006551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776FAC"/>
    <w:multiLevelType w:val="hybridMultilevel"/>
    <w:tmpl w:val="CA1E97AC"/>
    <w:lvl w:ilvl="0" w:tplc="39BE7836">
      <w:start w:val="1"/>
      <w:numFmt w:val="bullet"/>
      <w:lvlText w:val="•"/>
      <w:lvlJc w:val="left"/>
      <w:pPr>
        <w:tabs>
          <w:tab w:val="num" w:pos="720"/>
        </w:tabs>
        <w:ind w:left="720" w:hanging="360"/>
      </w:pPr>
      <w:rPr>
        <w:rFonts w:ascii="Arial" w:hAnsi="Arial" w:hint="default"/>
      </w:rPr>
    </w:lvl>
    <w:lvl w:ilvl="1" w:tplc="4FA6EB9C">
      <w:start w:val="1"/>
      <w:numFmt w:val="bullet"/>
      <w:lvlText w:val="•"/>
      <w:lvlJc w:val="left"/>
      <w:pPr>
        <w:tabs>
          <w:tab w:val="num" w:pos="1440"/>
        </w:tabs>
        <w:ind w:left="1440" w:hanging="360"/>
      </w:pPr>
      <w:rPr>
        <w:rFonts w:ascii="Arial" w:hAnsi="Arial" w:hint="default"/>
      </w:rPr>
    </w:lvl>
    <w:lvl w:ilvl="2" w:tplc="64D84524">
      <w:start w:val="1"/>
      <w:numFmt w:val="bullet"/>
      <w:lvlText w:val="•"/>
      <w:lvlJc w:val="left"/>
      <w:pPr>
        <w:tabs>
          <w:tab w:val="num" w:pos="2160"/>
        </w:tabs>
        <w:ind w:left="2160" w:hanging="360"/>
      </w:pPr>
      <w:rPr>
        <w:rFonts w:ascii="Arial" w:hAnsi="Arial" w:hint="default"/>
      </w:rPr>
    </w:lvl>
    <w:lvl w:ilvl="3" w:tplc="06C03D90" w:tentative="1">
      <w:start w:val="1"/>
      <w:numFmt w:val="bullet"/>
      <w:lvlText w:val="•"/>
      <w:lvlJc w:val="left"/>
      <w:pPr>
        <w:tabs>
          <w:tab w:val="num" w:pos="2880"/>
        </w:tabs>
        <w:ind w:left="2880" w:hanging="360"/>
      </w:pPr>
      <w:rPr>
        <w:rFonts w:ascii="Arial" w:hAnsi="Arial" w:hint="default"/>
      </w:rPr>
    </w:lvl>
    <w:lvl w:ilvl="4" w:tplc="0CCADF98" w:tentative="1">
      <w:start w:val="1"/>
      <w:numFmt w:val="bullet"/>
      <w:lvlText w:val="•"/>
      <w:lvlJc w:val="left"/>
      <w:pPr>
        <w:tabs>
          <w:tab w:val="num" w:pos="3600"/>
        </w:tabs>
        <w:ind w:left="3600" w:hanging="360"/>
      </w:pPr>
      <w:rPr>
        <w:rFonts w:ascii="Arial" w:hAnsi="Arial" w:hint="default"/>
      </w:rPr>
    </w:lvl>
    <w:lvl w:ilvl="5" w:tplc="884C728A" w:tentative="1">
      <w:start w:val="1"/>
      <w:numFmt w:val="bullet"/>
      <w:lvlText w:val="•"/>
      <w:lvlJc w:val="left"/>
      <w:pPr>
        <w:tabs>
          <w:tab w:val="num" w:pos="4320"/>
        </w:tabs>
        <w:ind w:left="4320" w:hanging="360"/>
      </w:pPr>
      <w:rPr>
        <w:rFonts w:ascii="Arial" w:hAnsi="Arial" w:hint="default"/>
      </w:rPr>
    </w:lvl>
    <w:lvl w:ilvl="6" w:tplc="AE42CCFE" w:tentative="1">
      <w:start w:val="1"/>
      <w:numFmt w:val="bullet"/>
      <w:lvlText w:val="•"/>
      <w:lvlJc w:val="left"/>
      <w:pPr>
        <w:tabs>
          <w:tab w:val="num" w:pos="5040"/>
        </w:tabs>
        <w:ind w:left="5040" w:hanging="360"/>
      </w:pPr>
      <w:rPr>
        <w:rFonts w:ascii="Arial" w:hAnsi="Arial" w:hint="default"/>
      </w:rPr>
    </w:lvl>
    <w:lvl w:ilvl="7" w:tplc="BFEA0F56" w:tentative="1">
      <w:start w:val="1"/>
      <w:numFmt w:val="bullet"/>
      <w:lvlText w:val="•"/>
      <w:lvlJc w:val="left"/>
      <w:pPr>
        <w:tabs>
          <w:tab w:val="num" w:pos="5760"/>
        </w:tabs>
        <w:ind w:left="5760" w:hanging="360"/>
      </w:pPr>
      <w:rPr>
        <w:rFonts w:ascii="Arial" w:hAnsi="Arial" w:hint="default"/>
      </w:rPr>
    </w:lvl>
    <w:lvl w:ilvl="8" w:tplc="A8A2BEE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6751C0"/>
    <w:multiLevelType w:val="hybridMultilevel"/>
    <w:tmpl w:val="D012EE40"/>
    <w:lvl w:ilvl="0" w:tplc="CE04FAB4">
      <w:start w:val="1"/>
      <w:numFmt w:val="bullet"/>
      <w:lvlText w:val="−"/>
      <w:lvlJc w:val="left"/>
      <w:pPr>
        <w:tabs>
          <w:tab w:val="num" w:pos="720"/>
        </w:tabs>
        <w:ind w:left="720" w:hanging="360"/>
      </w:pPr>
      <w:rPr>
        <w:rFonts w:ascii="Calibre Regular" w:hAnsi="Calibre Regular" w:hint="default"/>
      </w:rPr>
    </w:lvl>
    <w:lvl w:ilvl="1" w:tplc="6B786588">
      <w:start w:val="1"/>
      <w:numFmt w:val="bullet"/>
      <w:lvlText w:val="−"/>
      <w:lvlJc w:val="left"/>
      <w:pPr>
        <w:tabs>
          <w:tab w:val="num" w:pos="1440"/>
        </w:tabs>
        <w:ind w:left="1440" w:hanging="360"/>
      </w:pPr>
      <w:rPr>
        <w:rFonts w:ascii="Calibre Regular" w:hAnsi="Calibre Regular" w:hint="default"/>
      </w:rPr>
    </w:lvl>
    <w:lvl w:ilvl="2" w:tplc="7E7A82FE" w:tentative="1">
      <w:start w:val="1"/>
      <w:numFmt w:val="bullet"/>
      <w:lvlText w:val="−"/>
      <w:lvlJc w:val="left"/>
      <w:pPr>
        <w:tabs>
          <w:tab w:val="num" w:pos="2160"/>
        </w:tabs>
        <w:ind w:left="2160" w:hanging="360"/>
      </w:pPr>
      <w:rPr>
        <w:rFonts w:ascii="Calibre Regular" w:hAnsi="Calibre Regular" w:hint="default"/>
      </w:rPr>
    </w:lvl>
    <w:lvl w:ilvl="3" w:tplc="B298DFD4" w:tentative="1">
      <w:start w:val="1"/>
      <w:numFmt w:val="bullet"/>
      <w:lvlText w:val="−"/>
      <w:lvlJc w:val="left"/>
      <w:pPr>
        <w:tabs>
          <w:tab w:val="num" w:pos="2880"/>
        </w:tabs>
        <w:ind w:left="2880" w:hanging="360"/>
      </w:pPr>
      <w:rPr>
        <w:rFonts w:ascii="Calibre Regular" w:hAnsi="Calibre Regular" w:hint="default"/>
      </w:rPr>
    </w:lvl>
    <w:lvl w:ilvl="4" w:tplc="4C446138" w:tentative="1">
      <w:start w:val="1"/>
      <w:numFmt w:val="bullet"/>
      <w:lvlText w:val="−"/>
      <w:lvlJc w:val="left"/>
      <w:pPr>
        <w:tabs>
          <w:tab w:val="num" w:pos="3600"/>
        </w:tabs>
        <w:ind w:left="3600" w:hanging="360"/>
      </w:pPr>
      <w:rPr>
        <w:rFonts w:ascii="Calibre Regular" w:hAnsi="Calibre Regular" w:hint="default"/>
      </w:rPr>
    </w:lvl>
    <w:lvl w:ilvl="5" w:tplc="FC862D1C" w:tentative="1">
      <w:start w:val="1"/>
      <w:numFmt w:val="bullet"/>
      <w:lvlText w:val="−"/>
      <w:lvlJc w:val="left"/>
      <w:pPr>
        <w:tabs>
          <w:tab w:val="num" w:pos="4320"/>
        </w:tabs>
        <w:ind w:left="4320" w:hanging="360"/>
      </w:pPr>
      <w:rPr>
        <w:rFonts w:ascii="Calibre Regular" w:hAnsi="Calibre Regular" w:hint="default"/>
      </w:rPr>
    </w:lvl>
    <w:lvl w:ilvl="6" w:tplc="F8A80A84" w:tentative="1">
      <w:start w:val="1"/>
      <w:numFmt w:val="bullet"/>
      <w:lvlText w:val="−"/>
      <w:lvlJc w:val="left"/>
      <w:pPr>
        <w:tabs>
          <w:tab w:val="num" w:pos="5040"/>
        </w:tabs>
        <w:ind w:left="5040" w:hanging="360"/>
      </w:pPr>
      <w:rPr>
        <w:rFonts w:ascii="Calibre Regular" w:hAnsi="Calibre Regular" w:hint="default"/>
      </w:rPr>
    </w:lvl>
    <w:lvl w:ilvl="7" w:tplc="A464225A" w:tentative="1">
      <w:start w:val="1"/>
      <w:numFmt w:val="bullet"/>
      <w:lvlText w:val="−"/>
      <w:lvlJc w:val="left"/>
      <w:pPr>
        <w:tabs>
          <w:tab w:val="num" w:pos="5760"/>
        </w:tabs>
        <w:ind w:left="5760" w:hanging="360"/>
      </w:pPr>
      <w:rPr>
        <w:rFonts w:ascii="Calibre Regular" w:hAnsi="Calibre Regular" w:hint="default"/>
      </w:rPr>
    </w:lvl>
    <w:lvl w:ilvl="8" w:tplc="3C2CEF54" w:tentative="1">
      <w:start w:val="1"/>
      <w:numFmt w:val="bullet"/>
      <w:lvlText w:val="−"/>
      <w:lvlJc w:val="left"/>
      <w:pPr>
        <w:tabs>
          <w:tab w:val="num" w:pos="6480"/>
        </w:tabs>
        <w:ind w:left="6480" w:hanging="360"/>
      </w:pPr>
      <w:rPr>
        <w:rFonts w:ascii="Calibre Regular" w:hAnsi="Calibre Regular" w:hint="default"/>
      </w:rPr>
    </w:lvl>
  </w:abstractNum>
  <w:abstractNum w:abstractNumId="4" w15:restartNumberingAfterBreak="0">
    <w:nsid w:val="0AD81FF7"/>
    <w:multiLevelType w:val="hybridMultilevel"/>
    <w:tmpl w:val="5CD4B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4E1F98"/>
    <w:multiLevelType w:val="hybridMultilevel"/>
    <w:tmpl w:val="D722C3E2"/>
    <w:lvl w:ilvl="0" w:tplc="41D28746">
      <w:start w:val="4"/>
      <w:numFmt w:val="bullet"/>
      <w:lvlText w:val="-"/>
      <w:lvlJc w:val="left"/>
      <w:pPr>
        <w:ind w:left="360" w:hanging="360"/>
      </w:pPr>
      <w:rPr>
        <w:rFonts w:ascii="Times New Roman" w:eastAsia="Batang" w:hAnsi="Times New Roman" w:cs="Times New Roman" w:hint="default"/>
        <w:lang w:val="en-US"/>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F16690"/>
    <w:multiLevelType w:val="hybridMultilevel"/>
    <w:tmpl w:val="A3EE5482"/>
    <w:lvl w:ilvl="0" w:tplc="F300CC14">
      <w:start w:val="3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8B5CE6"/>
    <w:multiLevelType w:val="hybridMultilevel"/>
    <w:tmpl w:val="50F092AE"/>
    <w:lvl w:ilvl="0" w:tplc="9C32BDD0">
      <w:start w:val="1"/>
      <w:numFmt w:val="bullet"/>
      <w:lvlText w:val="•"/>
      <w:lvlJc w:val="left"/>
      <w:pPr>
        <w:tabs>
          <w:tab w:val="num" w:pos="360"/>
        </w:tabs>
        <w:ind w:left="360" w:hanging="360"/>
      </w:pPr>
      <w:rPr>
        <w:rFonts w:ascii="Arial" w:hAnsi="Arial" w:hint="default"/>
      </w:rPr>
    </w:lvl>
    <w:lvl w:ilvl="1" w:tplc="6694A010">
      <w:start w:val="1"/>
      <w:numFmt w:val="bullet"/>
      <w:lvlText w:val="•"/>
      <w:lvlJc w:val="left"/>
      <w:pPr>
        <w:tabs>
          <w:tab w:val="num" w:pos="1080"/>
        </w:tabs>
        <w:ind w:left="1080" w:hanging="360"/>
      </w:pPr>
      <w:rPr>
        <w:rFonts w:ascii="Arial" w:hAnsi="Arial" w:hint="default"/>
      </w:rPr>
    </w:lvl>
    <w:lvl w:ilvl="2" w:tplc="2E1EC008" w:tentative="1">
      <w:start w:val="1"/>
      <w:numFmt w:val="bullet"/>
      <w:lvlText w:val="•"/>
      <w:lvlJc w:val="left"/>
      <w:pPr>
        <w:tabs>
          <w:tab w:val="num" w:pos="1800"/>
        </w:tabs>
        <w:ind w:left="1800" w:hanging="360"/>
      </w:pPr>
      <w:rPr>
        <w:rFonts w:ascii="Arial" w:hAnsi="Arial" w:hint="default"/>
      </w:rPr>
    </w:lvl>
    <w:lvl w:ilvl="3" w:tplc="7D6E4986" w:tentative="1">
      <w:start w:val="1"/>
      <w:numFmt w:val="bullet"/>
      <w:lvlText w:val="•"/>
      <w:lvlJc w:val="left"/>
      <w:pPr>
        <w:tabs>
          <w:tab w:val="num" w:pos="2520"/>
        </w:tabs>
        <w:ind w:left="2520" w:hanging="360"/>
      </w:pPr>
      <w:rPr>
        <w:rFonts w:ascii="Arial" w:hAnsi="Arial" w:hint="default"/>
      </w:rPr>
    </w:lvl>
    <w:lvl w:ilvl="4" w:tplc="2CC84990" w:tentative="1">
      <w:start w:val="1"/>
      <w:numFmt w:val="bullet"/>
      <w:lvlText w:val="•"/>
      <w:lvlJc w:val="left"/>
      <w:pPr>
        <w:tabs>
          <w:tab w:val="num" w:pos="3240"/>
        </w:tabs>
        <w:ind w:left="3240" w:hanging="360"/>
      </w:pPr>
      <w:rPr>
        <w:rFonts w:ascii="Arial" w:hAnsi="Arial" w:hint="default"/>
      </w:rPr>
    </w:lvl>
    <w:lvl w:ilvl="5" w:tplc="A94A07A4" w:tentative="1">
      <w:start w:val="1"/>
      <w:numFmt w:val="bullet"/>
      <w:lvlText w:val="•"/>
      <w:lvlJc w:val="left"/>
      <w:pPr>
        <w:tabs>
          <w:tab w:val="num" w:pos="3960"/>
        </w:tabs>
        <w:ind w:left="3960" w:hanging="360"/>
      </w:pPr>
      <w:rPr>
        <w:rFonts w:ascii="Arial" w:hAnsi="Arial" w:hint="default"/>
      </w:rPr>
    </w:lvl>
    <w:lvl w:ilvl="6" w:tplc="5B449E3C" w:tentative="1">
      <w:start w:val="1"/>
      <w:numFmt w:val="bullet"/>
      <w:lvlText w:val="•"/>
      <w:lvlJc w:val="left"/>
      <w:pPr>
        <w:tabs>
          <w:tab w:val="num" w:pos="4680"/>
        </w:tabs>
        <w:ind w:left="4680" w:hanging="360"/>
      </w:pPr>
      <w:rPr>
        <w:rFonts w:ascii="Arial" w:hAnsi="Arial" w:hint="default"/>
      </w:rPr>
    </w:lvl>
    <w:lvl w:ilvl="7" w:tplc="CEC6067C" w:tentative="1">
      <w:start w:val="1"/>
      <w:numFmt w:val="bullet"/>
      <w:lvlText w:val="•"/>
      <w:lvlJc w:val="left"/>
      <w:pPr>
        <w:tabs>
          <w:tab w:val="num" w:pos="5400"/>
        </w:tabs>
        <w:ind w:left="5400" w:hanging="360"/>
      </w:pPr>
      <w:rPr>
        <w:rFonts w:ascii="Arial" w:hAnsi="Arial" w:hint="default"/>
      </w:rPr>
    </w:lvl>
    <w:lvl w:ilvl="8" w:tplc="FDE01EA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7"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507E7E"/>
    <w:multiLevelType w:val="hybridMultilevel"/>
    <w:tmpl w:val="B6BAB102"/>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41D28746">
      <w:start w:val="4"/>
      <w:numFmt w:val="bullet"/>
      <w:lvlText w:val="-"/>
      <w:lvlJc w:val="left"/>
      <w:pPr>
        <w:ind w:left="2880" w:hanging="360"/>
      </w:pPr>
      <w:rPr>
        <w:rFonts w:ascii="Times New Roman" w:eastAsia="Batang" w:hAnsi="Times New Roman" w:cs="Times New Roman"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0A611C0"/>
    <w:multiLevelType w:val="hybridMultilevel"/>
    <w:tmpl w:val="6EC60FAC"/>
    <w:lvl w:ilvl="0" w:tplc="D840C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4328ED"/>
    <w:multiLevelType w:val="hybridMultilevel"/>
    <w:tmpl w:val="A4D4E9D0"/>
    <w:lvl w:ilvl="0" w:tplc="88F4A012">
      <w:start w:val="1"/>
      <w:numFmt w:val="bullet"/>
      <w:lvlText w:val="−"/>
      <w:lvlJc w:val="left"/>
      <w:pPr>
        <w:tabs>
          <w:tab w:val="num" w:pos="720"/>
        </w:tabs>
        <w:ind w:left="720" w:hanging="360"/>
      </w:pPr>
      <w:rPr>
        <w:rFonts w:ascii="Calibre Regular" w:hAnsi="Calibre Regular" w:hint="default"/>
      </w:rPr>
    </w:lvl>
    <w:lvl w:ilvl="1" w:tplc="39BA01F4">
      <w:start w:val="1"/>
      <w:numFmt w:val="bullet"/>
      <w:lvlText w:val="−"/>
      <w:lvlJc w:val="left"/>
      <w:pPr>
        <w:tabs>
          <w:tab w:val="num" w:pos="1440"/>
        </w:tabs>
        <w:ind w:left="1440" w:hanging="360"/>
      </w:pPr>
      <w:rPr>
        <w:rFonts w:ascii="Calibre Regular" w:hAnsi="Calibre Regular" w:hint="default"/>
      </w:rPr>
    </w:lvl>
    <w:lvl w:ilvl="2" w:tplc="28C8E54A" w:tentative="1">
      <w:start w:val="1"/>
      <w:numFmt w:val="bullet"/>
      <w:lvlText w:val="−"/>
      <w:lvlJc w:val="left"/>
      <w:pPr>
        <w:tabs>
          <w:tab w:val="num" w:pos="2160"/>
        </w:tabs>
        <w:ind w:left="2160" w:hanging="360"/>
      </w:pPr>
      <w:rPr>
        <w:rFonts w:ascii="Calibre Regular" w:hAnsi="Calibre Regular" w:hint="default"/>
      </w:rPr>
    </w:lvl>
    <w:lvl w:ilvl="3" w:tplc="D80CF57A" w:tentative="1">
      <w:start w:val="1"/>
      <w:numFmt w:val="bullet"/>
      <w:lvlText w:val="−"/>
      <w:lvlJc w:val="left"/>
      <w:pPr>
        <w:tabs>
          <w:tab w:val="num" w:pos="2880"/>
        </w:tabs>
        <w:ind w:left="2880" w:hanging="360"/>
      </w:pPr>
      <w:rPr>
        <w:rFonts w:ascii="Calibre Regular" w:hAnsi="Calibre Regular" w:hint="default"/>
      </w:rPr>
    </w:lvl>
    <w:lvl w:ilvl="4" w:tplc="F33033C4" w:tentative="1">
      <w:start w:val="1"/>
      <w:numFmt w:val="bullet"/>
      <w:lvlText w:val="−"/>
      <w:lvlJc w:val="left"/>
      <w:pPr>
        <w:tabs>
          <w:tab w:val="num" w:pos="3600"/>
        </w:tabs>
        <w:ind w:left="3600" w:hanging="360"/>
      </w:pPr>
      <w:rPr>
        <w:rFonts w:ascii="Calibre Regular" w:hAnsi="Calibre Regular" w:hint="default"/>
      </w:rPr>
    </w:lvl>
    <w:lvl w:ilvl="5" w:tplc="47D884D2" w:tentative="1">
      <w:start w:val="1"/>
      <w:numFmt w:val="bullet"/>
      <w:lvlText w:val="−"/>
      <w:lvlJc w:val="left"/>
      <w:pPr>
        <w:tabs>
          <w:tab w:val="num" w:pos="4320"/>
        </w:tabs>
        <w:ind w:left="4320" w:hanging="360"/>
      </w:pPr>
      <w:rPr>
        <w:rFonts w:ascii="Calibre Regular" w:hAnsi="Calibre Regular" w:hint="default"/>
      </w:rPr>
    </w:lvl>
    <w:lvl w:ilvl="6" w:tplc="CCCEA316" w:tentative="1">
      <w:start w:val="1"/>
      <w:numFmt w:val="bullet"/>
      <w:lvlText w:val="−"/>
      <w:lvlJc w:val="left"/>
      <w:pPr>
        <w:tabs>
          <w:tab w:val="num" w:pos="5040"/>
        </w:tabs>
        <w:ind w:left="5040" w:hanging="360"/>
      </w:pPr>
      <w:rPr>
        <w:rFonts w:ascii="Calibre Regular" w:hAnsi="Calibre Regular" w:hint="default"/>
      </w:rPr>
    </w:lvl>
    <w:lvl w:ilvl="7" w:tplc="0EBEDBA4" w:tentative="1">
      <w:start w:val="1"/>
      <w:numFmt w:val="bullet"/>
      <w:lvlText w:val="−"/>
      <w:lvlJc w:val="left"/>
      <w:pPr>
        <w:tabs>
          <w:tab w:val="num" w:pos="5760"/>
        </w:tabs>
        <w:ind w:left="5760" w:hanging="360"/>
      </w:pPr>
      <w:rPr>
        <w:rFonts w:ascii="Calibre Regular" w:hAnsi="Calibre Regular" w:hint="default"/>
      </w:rPr>
    </w:lvl>
    <w:lvl w:ilvl="8" w:tplc="BA14126A"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020D13"/>
    <w:multiLevelType w:val="multilevel"/>
    <w:tmpl w:val="79A06368"/>
    <w:lvl w:ilvl="0">
      <w:start w:val="3"/>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5"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tentative="1">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0"/>
  </w:num>
  <w:num w:numId="3">
    <w:abstractNumId w:val="16"/>
  </w:num>
  <w:num w:numId="4">
    <w:abstractNumId w:val="22"/>
  </w:num>
  <w:num w:numId="5">
    <w:abstractNumId w:val="24"/>
  </w:num>
  <w:num w:numId="6">
    <w:abstractNumId w:val="21"/>
  </w:num>
  <w:num w:numId="7">
    <w:abstractNumId w:val="6"/>
  </w:num>
  <w:num w:numId="8">
    <w:abstractNumId w:val="9"/>
  </w:num>
  <w:num w:numId="9">
    <w:abstractNumId w:val="2"/>
  </w:num>
  <w:num w:numId="10">
    <w:abstractNumId w:val="18"/>
  </w:num>
  <w:num w:numId="11">
    <w:abstractNumId w:val="17"/>
  </w:num>
  <w:num w:numId="12">
    <w:abstractNumId w:val="3"/>
  </w:num>
  <w:num w:numId="13">
    <w:abstractNumId w:val="20"/>
  </w:num>
  <w:num w:numId="14">
    <w:abstractNumId w:val="19"/>
  </w:num>
  <w:num w:numId="15">
    <w:abstractNumId w:val="11"/>
  </w:num>
  <w:num w:numId="16">
    <w:abstractNumId w:val="14"/>
  </w:num>
  <w:num w:numId="17">
    <w:abstractNumId w:val="0"/>
  </w:num>
  <w:num w:numId="18">
    <w:abstractNumId w:val="25"/>
  </w:num>
  <w:num w:numId="19">
    <w:abstractNumId w:val="15"/>
  </w:num>
  <w:num w:numId="20">
    <w:abstractNumId w:val="12"/>
  </w:num>
  <w:num w:numId="21">
    <w:abstractNumId w:val="5"/>
  </w:num>
  <w:num w:numId="22">
    <w:abstractNumId w:val="8"/>
  </w:num>
  <w:num w:numId="23">
    <w:abstractNumId w:val="7"/>
  </w:num>
  <w:num w:numId="24">
    <w:abstractNumId w:val="1"/>
  </w:num>
  <w:num w:numId="25">
    <w:abstractNumId w:val="4"/>
  </w:num>
  <w:num w:numId="26">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3F14"/>
    <w:rsid w:val="0000416D"/>
    <w:rsid w:val="000041FC"/>
    <w:rsid w:val="00004412"/>
    <w:rsid w:val="00004803"/>
    <w:rsid w:val="0000492F"/>
    <w:rsid w:val="00004C79"/>
    <w:rsid w:val="00004DCE"/>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4D8F"/>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610"/>
    <w:rsid w:val="00030C20"/>
    <w:rsid w:val="00030CB5"/>
    <w:rsid w:val="00030E8F"/>
    <w:rsid w:val="000310BE"/>
    <w:rsid w:val="000311EE"/>
    <w:rsid w:val="00031216"/>
    <w:rsid w:val="00031578"/>
    <w:rsid w:val="00031619"/>
    <w:rsid w:val="00031989"/>
    <w:rsid w:val="00031CBE"/>
    <w:rsid w:val="00031D12"/>
    <w:rsid w:val="000323AF"/>
    <w:rsid w:val="00032A32"/>
    <w:rsid w:val="00032D3D"/>
    <w:rsid w:val="00032D8A"/>
    <w:rsid w:val="00032FB9"/>
    <w:rsid w:val="00033143"/>
    <w:rsid w:val="0003316D"/>
    <w:rsid w:val="00033351"/>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7B5"/>
    <w:rsid w:val="000379D0"/>
    <w:rsid w:val="0004017E"/>
    <w:rsid w:val="000401DC"/>
    <w:rsid w:val="00040591"/>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28D"/>
    <w:rsid w:val="0005139F"/>
    <w:rsid w:val="00051D42"/>
    <w:rsid w:val="000526FD"/>
    <w:rsid w:val="00052B49"/>
    <w:rsid w:val="00052E6E"/>
    <w:rsid w:val="00053A9C"/>
    <w:rsid w:val="0005406A"/>
    <w:rsid w:val="00054B86"/>
    <w:rsid w:val="00054CE8"/>
    <w:rsid w:val="0005514C"/>
    <w:rsid w:val="000554D2"/>
    <w:rsid w:val="0005572F"/>
    <w:rsid w:val="00055958"/>
    <w:rsid w:val="00055ECC"/>
    <w:rsid w:val="00055FCD"/>
    <w:rsid w:val="0005629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93C"/>
    <w:rsid w:val="00061FC4"/>
    <w:rsid w:val="0006244B"/>
    <w:rsid w:val="000625D7"/>
    <w:rsid w:val="00062846"/>
    <w:rsid w:val="00062A44"/>
    <w:rsid w:val="00062AA4"/>
    <w:rsid w:val="00062D8C"/>
    <w:rsid w:val="000639D7"/>
    <w:rsid w:val="00063AB9"/>
    <w:rsid w:val="00063D71"/>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ECE"/>
    <w:rsid w:val="00071011"/>
    <w:rsid w:val="000710F8"/>
    <w:rsid w:val="000715FB"/>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4C77"/>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AF9"/>
    <w:rsid w:val="00077C23"/>
    <w:rsid w:val="00077FC5"/>
    <w:rsid w:val="00077FDA"/>
    <w:rsid w:val="000802FE"/>
    <w:rsid w:val="0008031C"/>
    <w:rsid w:val="000806F3"/>
    <w:rsid w:val="000807B6"/>
    <w:rsid w:val="00080D26"/>
    <w:rsid w:val="0008116C"/>
    <w:rsid w:val="00081195"/>
    <w:rsid w:val="0008142A"/>
    <w:rsid w:val="00081EB0"/>
    <w:rsid w:val="00081F31"/>
    <w:rsid w:val="00081FEC"/>
    <w:rsid w:val="0008213B"/>
    <w:rsid w:val="00082434"/>
    <w:rsid w:val="00082530"/>
    <w:rsid w:val="00082A60"/>
    <w:rsid w:val="00082C9E"/>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C7A"/>
    <w:rsid w:val="00092F5A"/>
    <w:rsid w:val="000932BC"/>
    <w:rsid w:val="00093ACC"/>
    <w:rsid w:val="00093CAD"/>
    <w:rsid w:val="00093F29"/>
    <w:rsid w:val="00094165"/>
    <w:rsid w:val="000946EF"/>
    <w:rsid w:val="000947BE"/>
    <w:rsid w:val="000948AC"/>
    <w:rsid w:val="00094F30"/>
    <w:rsid w:val="00094FA8"/>
    <w:rsid w:val="000951D6"/>
    <w:rsid w:val="0009582C"/>
    <w:rsid w:val="00095BE6"/>
    <w:rsid w:val="00095F9F"/>
    <w:rsid w:val="00096275"/>
    <w:rsid w:val="000962C4"/>
    <w:rsid w:val="0009664B"/>
    <w:rsid w:val="00096650"/>
    <w:rsid w:val="00096974"/>
    <w:rsid w:val="00096A53"/>
    <w:rsid w:val="00096AD9"/>
    <w:rsid w:val="000972B5"/>
    <w:rsid w:val="000977C9"/>
    <w:rsid w:val="000978E4"/>
    <w:rsid w:val="00097CC7"/>
    <w:rsid w:val="00097E7E"/>
    <w:rsid w:val="000A0045"/>
    <w:rsid w:val="000A06E2"/>
    <w:rsid w:val="000A06F9"/>
    <w:rsid w:val="000A0ACB"/>
    <w:rsid w:val="000A0C39"/>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6F6E"/>
    <w:rsid w:val="000A715C"/>
    <w:rsid w:val="000A7377"/>
    <w:rsid w:val="000A7885"/>
    <w:rsid w:val="000A7ABF"/>
    <w:rsid w:val="000B0242"/>
    <w:rsid w:val="000B032B"/>
    <w:rsid w:val="000B06CA"/>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981"/>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66"/>
    <w:rsid w:val="000D4CC0"/>
    <w:rsid w:val="000D4F16"/>
    <w:rsid w:val="000D5259"/>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049"/>
    <w:rsid w:val="000E63DD"/>
    <w:rsid w:val="000E65A2"/>
    <w:rsid w:val="000E6779"/>
    <w:rsid w:val="000E6B37"/>
    <w:rsid w:val="000E6C94"/>
    <w:rsid w:val="000E71A7"/>
    <w:rsid w:val="000E79FE"/>
    <w:rsid w:val="000E7F0B"/>
    <w:rsid w:val="000F07EE"/>
    <w:rsid w:val="000F1258"/>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227"/>
    <w:rsid w:val="0010242F"/>
    <w:rsid w:val="00102885"/>
    <w:rsid w:val="001028E2"/>
    <w:rsid w:val="0010290F"/>
    <w:rsid w:val="001029A6"/>
    <w:rsid w:val="001029DC"/>
    <w:rsid w:val="00102ADD"/>
    <w:rsid w:val="00102C6C"/>
    <w:rsid w:val="00102F2C"/>
    <w:rsid w:val="001030D3"/>
    <w:rsid w:val="001031A1"/>
    <w:rsid w:val="001034C9"/>
    <w:rsid w:val="0010353C"/>
    <w:rsid w:val="00103554"/>
    <w:rsid w:val="00103AE1"/>
    <w:rsid w:val="00103B10"/>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887"/>
    <w:rsid w:val="00110B5D"/>
    <w:rsid w:val="00110DBB"/>
    <w:rsid w:val="00110FB0"/>
    <w:rsid w:val="001116F9"/>
    <w:rsid w:val="0011172F"/>
    <w:rsid w:val="00111873"/>
    <w:rsid w:val="00111B9A"/>
    <w:rsid w:val="00111DBD"/>
    <w:rsid w:val="00111FC9"/>
    <w:rsid w:val="001125BB"/>
    <w:rsid w:val="0011283D"/>
    <w:rsid w:val="00112927"/>
    <w:rsid w:val="00112A9C"/>
    <w:rsid w:val="00112C6F"/>
    <w:rsid w:val="00112F01"/>
    <w:rsid w:val="00113492"/>
    <w:rsid w:val="001134B7"/>
    <w:rsid w:val="00113589"/>
    <w:rsid w:val="0011359D"/>
    <w:rsid w:val="001137C9"/>
    <w:rsid w:val="00113B1C"/>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7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68"/>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3EF9"/>
    <w:rsid w:val="001446AC"/>
    <w:rsid w:val="001446FB"/>
    <w:rsid w:val="0014494E"/>
    <w:rsid w:val="00144A0E"/>
    <w:rsid w:val="00144ABB"/>
    <w:rsid w:val="00144B7F"/>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893"/>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B92"/>
    <w:rsid w:val="00153C82"/>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8C9"/>
    <w:rsid w:val="00157937"/>
    <w:rsid w:val="00157F66"/>
    <w:rsid w:val="0016030A"/>
    <w:rsid w:val="001603CD"/>
    <w:rsid w:val="00160EA3"/>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0AE"/>
    <w:rsid w:val="00166161"/>
    <w:rsid w:val="0016637D"/>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BB8"/>
    <w:rsid w:val="00174D53"/>
    <w:rsid w:val="001755C8"/>
    <w:rsid w:val="00175950"/>
    <w:rsid w:val="00176131"/>
    <w:rsid w:val="00176136"/>
    <w:rsid w:val="001761F7"/>
    <w:rsid w:val="00177520"/>
    <w:rsid w:val="0017768B"/>
    <w:rsid w:val="00177DE5"/>
    <w:rsid w:val="001801E9"/>
    <w:rsid w:val="00180684"/>
    <w:rsid w:val="0018069A"/>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FDA"/>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1B7"/>
    <w:rsid w:val="0019025E"/>
    <w:rsid w:val="001903B5"/>
    <w:rsid w:val="0019084D"/>
    <w:rsid w:val="00190A2C"/>
    <w:rsid w:val="00190B49"/>
    <w:rsid w:val="00190C50"/>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4B17"/>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5FC4"/>
    <w:rsid w:val="001B60E1"/>
    <w:rsid w:val="001B63E8"/>
    <w:rsid w:val="001B6CD0"/>
    <w:rsid w:val="001B6D08"/>
    <w:rsid w:val="001B6E5B"/>
    <w:rsid w:val="001B7025"/>
    <w:rsid w:val="001B74C3"/>
    <w:rsid w:val="001B7845"/>
    <w:rsid w:val="001C0173"/>
    <w:rsid w:val="001C0B46"/>
    <w:rsid w:val="001C0BF4"/>
    <w:rsid w:val="001C0EE1"/>
    <w:rsid w:val="001C0F8A"/>
    <w:rsid w:val="001C1295"/>
    <w:rsid w:val="001C16CC"/>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C77AF"/>
    <w:rsid w:val="001D03B1"/>
    <w:rsid w:val="001D0612"/>
    <w:rsid w:val="001D09D7"/>
    <w:rsid w:val="001D1487"/>
    <w:rsid w:val="001D16C9"/>
    <w:rsid w:val="001D197C"/>
    <w:rsid w:val="001D1DD9"/>
    <w:rsid w:val="001D28D5"/>
    <w:rsid w:val="001D29CE"/>
    <w:rsid w:val="001D2B66"/>
    <w:rsid w:val="001D2D7A"/>
    <w:rsid w:val="001D3007"/>
    <w:rsid w:val="001D3734"/>
    <w:rsid w:val="001D3AC8"/>
    <w:rsid w:val="001D3BE2"/>
    <w:rsid w:val="001D3F9A"/>
    <w:rsid w:val="001D4439"/>
    <w:rsid w:val="001D4A55"/>
    <w:rsid w:val="001D4C63"/>
    <w:rsid w:val="001D5001"/>
    <w:rsid w:val="001D51C4"/>
    <w:rsid w:val="001D6524"/>
    <w:rsid w:val="001D65A5"/>
    <w:rsid w:val="001D66B6"/>
    <w:rsid w:val="001D6838"/>
    <w:rsid w:val="001D710F"/>
    <w:rsid w:val="001D738C"/>
    <w:rsid w:val="001D7772"/>
    <w:rsid w:val="001D7D89"/>
    <w:rsid w:val="001E032A"/>
    <w:rsid w:val="001E0337"/>
    <w:rsid w:val="001E0375"/>
    <w:rsid w:val="001E0401"/>
    <w:rsid w:val="001E048C"/>
    <w:rsid w:val="001E04D2"/>
    <w:rsid w:val="001E0541"/>
    <w:rsid w:val="001E0764"/>
    <w:rsid w:val="001E079E"/>
    <w:rsid w:val="001E07CD"/>
    <w:rsid w:val="001E0816"/>
    <w:rsid w:val="001E0D49"/>
    <w:rsid w:val="001E0FBD"/>
    <w:rsid w:val="001E1E17"/>
    <w:rsid w:val="001E1F80"/>
    <w:rsid w:val="001E2398"/>
    <w:rsid w:val="001E28B3"/>
    <w:rsid w:val="001E2DC9"/>
    <w:rsid w:val="001E3229"/>
    <w:rsid w:val="001E32AD"/>
    <w:rsid w:val="001E33D8"/>
    <w:rsid w:val="001E3563"/>
    <w:rsid w:val="001E37E1"/>
    <w:rsid w:val="001E3CC8"/>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6AD"/>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96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07EF3"/>
    <w:rsid w:val="002100F5"/>
    <w:rsid w:val="00210BFF"/>
    <w:rsid w:val="00210C39"/>
    <w:rsid w:val="00210E3A"/>
    <w:rsid w:val="0021172D"/>
    <w:rsid w:val="00212478"/>
    <w:rsid w:val="002124CB"/>
    <w:rsid w:val="00212654"/>
    <w:rsid w:val="00212C08"/>
    <w:rsid w:val="00212EFD"/>
    <w:rsid w:val="0021304A"/>
    <w:rsid w:val="00213369"/>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70A"/>
    <w:rsid w:val="002257E1"/>
    <w:rsid w:val="0022599E"/>
    <w:rsid w:val="00225E20"/>
    <w:rsid w:val="0022685D"/>
    <w:rsid w:val="00226C50"/>
    <w:rsid w:val="0022707A"/>
    <w:rsid w:val="00227177"/>
    <w:rsid w:val="002274E0"/>
    <w:rsid w:val="0022752F"/>
    <w:rsid w:val="00227676"/>
    <w:rsid w:val="002278EF"/>
    <w:rsid w:val="00227E21"/>
    <w:rsid w:val="00227F82"/>
    <w:rsid w:val="00230720"/>
    <w:rsid w:val="00230850"/>
    <w:rsid w:val="00230F24"/>
    <w:rsid w:val="00230FBF"/>
    <w:rsid w:val="00231245"/>
    <w:rsid w:val="002313F4"/>
    <w:rsid w:val="00231518"/>
    <w:rsid w:val="0023174C"/>
    <w:rsid w:val="0023183E"/>
    <w:rsid w:val="00231A52"/>
    <w:rsid w:val="00231CA5"/>
    <w:rsid w:val="00231D8B"/>
    <w:rsid w:val="00231D94"/>
    <w:rsid w:val="00231E8A"/>
    <w:rsid w:val="00231ECB"/>
    <w:rsid w:val="002324F5"/>
    <w:rsid w:val="00232AD6"/>
    <w:rsid w:val="00232BD0"/>
    <w:rsid w:val="00232F39"/>
    <w:rsid w:val="00233028"/>
    <w:rsid w:val="00233057"/>
    <w:rsid w:val="00233946"/>
    <w:rsid w:val="00233B2E"/>
    <w:rsid w:val="00233C47"/>
    <w:rsid w:val="00233EAF"/>
    <w:rsid w:val="00233F3A"/>
    <w:rsid w:val="00233F7A"/>
    <w:rsid w:val="00233FF5"/>
    <w:rsid w:val="0023460B"/>
    <w:rsid w:val="00234693"/>
    <w:rsid w:val="002346AA"/>
    <w:rsid w:val="00234760"/>
    <w:rsid w:val="0023477F"/>
    <w:rsid w:val="00234820"/>
    <w:rsid w:val="00234AA5"/>
    <w:rsid w:val="00234B4D"/>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189"/>
    <w:rsid w:val="00261288"/>
    <w:rsid w:val="00261468"/>
    <w:rsid w:val="002616F6"/>
    <w:rsid w:val="00261862"/>
    <w:rsid w:val="00261E35"/>
    <w:rsid w:val="002625C8"/>
    <w:rsid w:val="00262647"/>
    <w:rsid w:val="0026286E"/>
    <w:rsid w:val="002628B3"/>
    <w:rsid w:val="0026297F"/>
    <w:rsid w:val="00262BE9"/>
    <w:rsid w:val="002632DF"/>
    <w:rsid w:val="0026337D"/>
    <w:rsid w:val="00263935"/>
    <w:rsid w:val="00263A2D"/>
    <w:rsid w:val="00263D2C"/>
    <w:rsid w:val="00263EED"/>
    <w:rsid w:val="002641C5"/>
    <w:rsid w:val="002643AC"/>
    <w:rsid w:val="00264E2B"/>
    <w:rsid w:val="002651C7"/>
    <w:rsid w:val="00265470"/>
    <w:rsid w:val="002656A3"/>
    <w:rsid w:val="00265B63"/>
    <w:rsid w:val="00265BEE"/>
    <w:rsid w:val="00265CE7"/>
    <w:rsid w:val="00266083"/>
    <w:rsid w:val="002661AB"/>
    <w:rsid w:val="00266290"/>
    <w:rsid w:val="0026676B"/>
    <w:rsid w:val="00266F39"/>
    <w:rsid w:val="002671A1"/>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FED"/>
    <w:rsid w:val="0027676F"/>
    <w:rsid w:val="0027725F"/>
    <w:rsid w:val="00277475"/>
    <w:rsid w:val="00277580"/>
    <w:rsid w:val="0027769E"/>
    <w:rsid w:val="00277719"/>
    <w:rsid w:val="00277866"/>
    <w:rsid w:val="0027786F"/>
    <w:rsid w:val="00277D33"/>
    <w:rsid w:val="00280398"/>
    <w:rsid w:val="00280560"/>
    <w:rsid w:val="00280573"/>
    <w:rsid w:val="00280575"/>
    <w:rsid w:val="00280E8F"/>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246"/>
    <w:rsid w:val="002873BA"/>
    <w:rsid w:val="00287433"/>
    <w:rsid w:val="002876DB"/>
    <w:rsid w:val="00287AD4"/>
    <w:rsid w:val="00287D17"/>
    <w:rsid w:val="00287E65"/>
    <w:rsid w:val="00287EA5"/>
    <w:rsid w:val="002903A7"/>
    <w:rsid w:val="002903CE"/>
    <w:rsid w:val="00290711"/>
    <w:rsid w:val="0029094A"/>
    <w:rsid w:val="00290A36"/>
    <w:rsid w:val="00290AC6"/>
    <w:rsid w:val="00290B54"/>
    <w:rsid w:val="00290DE0"/>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146"/>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583"/>
    <w:rsid w:val="002A39D9"/>
    <w:rsid w:val="002A43EC"/>
    <w:rsid w:val="002A476A"/>
    <w:rsid w:val="002A499F"/>
    <w:rsid w:val="002A5B20"/>
    <w:rsid w:val="002A5EB4"/>
    <w:rsid w:val="002A5EEB"/>
    <w:rsid w:val="002A6508"/>
    <w:rsid w:val="002A6693"/>
    <w:rsid w:val="002A705B"/>
    <w:rsid w:val="002A73C6"/>
    <w:rsid w:val="002A73FE"/>
    <w:rsid w:val="002A7EFA"/>
    <w:rsid w:val="002A7F4E"/>
    <w:rsid w:val="002B07DC"/>
    <w:rsid w:val="002B0B38"/>
    <w:rsid w:val="002B0D1E"/>
    <w:rsid w:val="002B0E99"/>
    <w:rsid w:val="002B1215"/>
    <w:rsid w:val="002B1257"/>
    <w:rsid w:val="002B15A1"/>
    <w:rsid w:val="002B15E0"/>
    <w:rsid w:val="002B17C4"/>
    <w:rsid w:val="002B1ACF"/>
    <w:rsid w:val="002B1B1E"/>
    <w:rsid w:val="002B1F58"/>
    <w:rsid w:val="002B2186"/>
    <w:rsid w:val="002B223B"/>
    <w:rsid w:val="002B2407"/>
    <w:rsid w:val="002B2575"/>
    <w:rsid w:val="002B2BDC"/>
    <w:rsid w:val="002B2E4D"/>
    <w:rsid w:val="002B3308"/>
    <w:rsid w:val="002B33DC"/>
    <w:rsid w:val="002B342E"/>
    <w:rsid w:val="002B3665"/>
    <w:rsid w:val="002B3C5C"/>
    <w:rsid w:val="002B3E96"/>
    <w:rsid w:val="002B4279"/>
    <w:rsid w:val="002B44CF"/>
    <w:rsid w:val="002B4B3B"/>
    <w:rsid w:val="002B50BE"/>
    <w:rsid w:val="002B5558"/>
    <w:rsid w:val="002B5603"/>
    <w:rsid w:val="002B57D9"/>
    <w:rsid w:val="002B5BB2"/>
    <w:rsid w:val="002B5D3C"/>
    <w:rsid w:val="002B5DBF"/>
    <w:rsid w:val="002B6038"/>
    <w:rsid w:val="002B66B0"/>
    <w:rsid w:val="002B66FB"/>
    <w:rsid w:val="002B6D6B"/>
    <w:rsid w:val="002B6E49"/>
    <w:rsid w:val="002B754A"/>
    <w:rsid w:val="002B788B"/>
    <w:rsid w:val="002B7C1D"/>
    <w:rsid w:val="002C01EB"/>
    <w:rsid w:val="002C02B0"/>
    <w:rsid w:val="002C0431"/>
    <w:rsid w:val="002C08D4"/>
    <w:rsid w:val="002C0F2C"/>
    <w:rsid w:val="002C14A7"/>
    <w:rsid w:val="002C1B6A"/>
    <w:rsid w:val="002C261F"/>
    <w:rsid w:val="002C2B32"/>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B6"/>
    <w:rsid w:val="002D0503"/>
    <w:rsid w:val="002D0610"/>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525F"/>
    <w:rsid w:val="002D5B58"/>
    <w:rsid w:val="002D5BE7"/>
    <w:rsid w:val="002D60AD"/>
    <w:rsid w:val="002D61B0"/>
    <w:rsid w:val="002D61F8"/>
    <w:rsid w:val="002D667F"/>
    <w:rsid w:val="002D70DD"/>
    <w:rsid w:val="002D72F6"/>
    <w:rsid w:val="002D7505"/>
    <w:rsid w:val="002D7942"/>
    <w:rsid w:val="002D7C1B"/>
    <w:rsid w:val="002E0097"/>
    <w:rsid w:val="002E01E9"/>
    <w:rsid w:val="002E0308"/>
    <w:rsid w:val="002E06B5"/>
    <w:rsid w:val="002E0F8D"/>
    <w:rsid w:val="002E12DE"/>
    <w:rsid w:val="002E1570"/>
    <w:rsid w:val="002E1DA4"/>
    <w:rsid w:val="002E1E1F"/>
    <w:rsid w:val="002E2E1A"/>
    <w:rsid w:val="002E31EA"/>
    <w:rsid w:val="002E35FA"/>
    <w:rsid w:val="002E3DA8"/>
    <w:rsid w:val="002E3E4C"/>
    <w:rsid w:val="002E3F8B"/>
    <w:rsid w:val="002E4D45"/>
    <w:rsid w:val="002E527E"/>
    <w:rsid w:val="002E5464"/>
    <w:rsid w:val="002E590A"/>
    <w:rsid w:val="002E5A56"/>
    <w:rsid w:val="002E5B24"/>
    <w:rsid w:val="002E658A"/>
    <w:rsid w:val="002E6A01"/>
    <w:rsid w:val="002E6DC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085"/>
    <w:rsid w:val="002F5135"/>
    <w:rsid w:val="002F5AAF"/>
    <w:rsid w:val="002F5AC8"/>
    <w:rsid w:val="002F5E0D"/>
    <w:rsid w:val="002F5E55"/>
    <w:rsid w:val="002F601F"/>
    <w:rsid w:val="002F6240"/>
    <w:rsid w:val="002F62DE"/>
    <w:rsid w:val="002F6682"/>
    <w:rsid w:val="002F67B2"/>
    <w:rsid w:val="002F6B54"/>
    <w:rsid w:val="002F6BC5"/>
    <w:rsid w:val="002F6DB5"/>
    <w:rsid w:val="002F7616"/>
    <w:rsid w:val="002F770B"/>
    <w:rsid w:val="002F7843"/>
    <w:rsid w:val="002F7C38"/>
    <w:rsid w:val="002F7D38"/>
    <w:rsid w:val="002F7F10"/>
    <w:rsid w:val="003002FF"/>
    <w:rsid w:val="0030045E"/>
    <w:rsid w:val="003004BA"/>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747"/>
    <w:rsid w:val="003139F2"/>
    <w:rsid w:val="00313FF2"/>
    <w:rsid w:val="003141B1"/>
    <w:rsid w:val="00314398"/>
    <w:rsid w:val="0031451A"/>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26"/>
    <w:rsid w:val="00322623"/>
    <w:rsid w:val="00322660"/>
    <w:rsid w:val="00322C34"/>
    <w:rsid w:val="0032309A"/>
    <w:rsid w:val="003235AD"/>
    <w:rsid w:val="0032394A"/>
    <w:rsid w:val="00323AB7"/>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0F50"/>
    <w:rsid w:val="0033130B"/>
    <w:rsid w:val="00331520"/>
    <w:rsid w:val="00331672"/>
    <w:rsid w:val="00331D48"/>
    <w:rsid w:val="00331E76"/>
    <w:rsid w:val="00331FF9"/>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6A8"/>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2D28"/>
    <w:rsid w:val="00343347"/>
    <w:rsid w:val="0034391C"/>
    <w:rsid w:val="00343D7A"/>
    <w:rsid w:val="00344152"/>
    <w:rsid w:val="00344195"/>
    <w:rsid w:val="00345036"/>
    <w:rsid w:val="003450D5"/>
    <w:rsid w:val="0034512E"/>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79E"/>
    <w:rsid w:val="00354C2F"/>
    <w:rsid w:val="00354D7F"/>
    <w:rsid w:val="00354EA4"/>
    <w:rsid w:val="00355537"/>
    <w:rsid w:val="0035597E"/>
    <w:rsid w:val="00355AD0"/>
    <w:rsid w:val="00355F9E"/>
    <w:rsid w:val="00356381"/>
    <w:rsid w:val="00356531"/>
    <w:rsid w:val="003567E4"/>
    <w:rsid w:val="0035718A"/>
    <w:rsid w:val="00357789"/>
    <w:rsid w:val="00357790"/>
    <w:rsid w:val="00357F81"/>
    <w:rsid w:val="00357FC3"/>
    <w:rsid w:val="00360385"/>
    <w:rsid w:val="00360604"/>
    <w:rsid w:val="00360739"/>
    <w:rsid w:val="003609F4"/>
    <w:rsid w:val="00360F98"/>
    <w:rsid w:val="00361253"/>
    <w:rsid w:val="00361290"/>
    <w:rsid w:val="00361339"/>
    <w:rsid w:val="003613CB"/>
    <w:rsid w:val="0036181E"/>
    <w:rsid w:val="00361C8E"/>
    <w:rsid w:val="0036205B"/>
    <w:rsid w:val="00362094"/>
    <w:rsid w:val="003620C7"/>
    <w:rsid w:val="00362361"/>
    <w:rsid w:val="0036238F"/>
    <w:rsid w:val="003628CF"/>
    <w:rsid w:val="00362C0D"/>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4CC8"/>
    <w:rsid w:val="00365395"/>
    <w:rsid w:val="00365F58"/>
    <w:rsid w:val="003662E3"/>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77EAD"/>
    <w:rsid w:val="00380038"/>
    <w:rsid w:val="003801AC"/>
    <w:rsid w:val="00380C5D"/>
    <w:rsid w:val="00381764"/>
    <w:rsid w:val="003818DA"/>
    <w:rsid w:val="003819AC"/>
    <w:rsid w:val="00381A8E"/>
    <w:rsid w:val="0038202A"/>
    <w:rsid w:val="003820A8"/>
    <w:rsid w:val="0038258B"/>
    <w:rsid w:val="003827A3"/>
    <w:rsid w:val="00382E4B"/>
    <w:rsid w:val="00382E68"/>
    <w:rsid w:val="00383AE8"/>
    <w:rsid w:val="00383C15"/>
    <w:rsid w:val="00383DDF"/>
    <w:rsid w:val="00383FC8"/>
    <w:rsid w:val="00384556"/>
    <w:rsid w:val="00384988"/>
    <w:rsid w:val="00384FAC"/>
    <w:rsid w:val="00385205"/>
    <w:rsid w:val="003852F6"/>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4745"/>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5F87"/>
    <w:rsid w:val="003A67FF"/>
    <w:rsid w:val="003A6847"/>
    <w:rsid w:val="003A6B5B"/>
    <w:rsid w:val="003A6E1F"/>
    <w:rsid w:val="003A6FBC"/>
    <w:rsid w:val="003A705C"/>
    <w:rsid w:val="003A70A5"/>
    <w:rsid w:val="003A7230"/>
    <w:rsid w:val="003A7D07"/>
    <w:rsid w:val="003B0691"/>
    <w:rsid w:val="003B0759"/>
    <w:rsid w:val="003B0AA5"/>
    <w:rsid w:val="003B0B6D"/>
    <w:rsid w:val="003B0ED5"/>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B7FF9"/>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76A"/>
    <w:rsid w:val="003C5C99"/>
    <w:rsid w:val="003C5E08"/>
    <w:rsid w:val="003C603D"/>
    <w:rsid w:val="003C6984"/>
    <w:rsid w:val="003C6C56"/>
    <w:rsid w:val="003C6DEC"/>
    <w:rsid w:val="003C767E"/>
    <w:rsid w:val="003C7733"/>
    <w:rsid w:val="003C773C"/>
    <w:rsid w:val="003C79A8"/>
    <w:rsid w:val="003C7BC8"/>
    <w:rsid w:val="003C7D52"/>
    <w:rsid w:val="003D0067"/>
    <w:rsid w:val="003D0211"/>
    <w:rsid w:val="003D04F0"/>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349"/>
    <w:rsid w:val="003E2492"/>
    <w:rsid w:val="003E25A6"/>
    <w:rsid w:val="003E2834"/>
    <w:rsid w:val="003E2D08"/>
    <w:rsid w:val="003E2D70"/>
    <w:rsid w:val="003E30A8"/>
    <w:rsid w:val="003E3275"/>
    <w:rsid w:val="003E36F6"/>
    <w:rsid w:val="003E3B85"/>
    <w:rsid w:val="003E3BDE"/>
    <w:rsid w:val="003E3C31"/>
    <w:rsid w:val="003E3D60"/>
    <w:rsid w:val="003E40F7"/>
    <w:rsid w:val="003E4422"/>
    <w:rsid w:val="003E4542"/>
    <w:rsid w:val="003E4639"/>
    <w:rsid w:val="003E4816"/>
    <w:rsid w:val="003E4AB5"/>
    <w:rsid w:val="003E4ADB"/>
    <w:rsid w:val="003E4EA4"/>
    <w:rsid w:val="003E5202"/>
    <w:rsid w:val="003E5A7E"/>
    <w:rsid w:val="003E5B6E"/>
    <w:rsid w:val="003E5BA5"/>
    <w:rsid w:val="003E5FB4"/>
    <w:rsid w:val="003E602A"/>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5F3"/>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68"/>
    <w:rsid w:val="003F70A3"/>
    <w:rsid w:val="003F70D8"/>
    <w:rsid w:val="003F72CC"/>
    <w:rsid w:val="003F7BAF"/>
    <w:rsid w:val="003F7DE4"/>
    <w:rsid w:val="003F7FE2"/>
    <w:rsid w:val="00400325"/>
    <w:rsid w:val="00400408"/>
    <w:rsid w:val="00400446"/>
    <w:rsid w:val="00400538"/>
    <w:rsid w:val="004006F1"/>
    <w:rsid w:val="00400963"/>
    <w:rsid w:val="00400D15"/>
    <w:rsid w:val="00400D24"/>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46C"/>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6F8A"/>
    <w:rsid w:val="00417110"/>
    <w:rsid w:val="00417518"/>
    <w:rsid w:val="00417785"/>
    <w:rsid w:val="00417A61"/>
    <w:rsid w:val="00417AD7"/>
    <w:rsid w:val="00417DD4"/>
    <w:rsid w:val="00420012"/>
    <w:rsid w:val="00420165"/>
    <w:rsid w:val="00420269"/>
    <w:rsid w:val="00420585"/>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27C"/>
    <w:rsid w:val="00435393"/>
    <w:rsid w:val="00435730"/>
    <w:rsid w:val="0043573F"/>
    <w:rsid w:val="004357D8"/>
    <w:rsid w:val="0043582D"/>
    <w:rsid w:val="00435996"/>
    <w:rsid w:val="00435B6F"/>
    <w:rsid w:val="0043602F"/>
    <w:rsid w:val="00436185"/>
    <w:rsid w:val="0043695C"/>
    <w:rsid w:val="00436AD8"/>
    <w:rsid w:val="00436AE3"/>
    <w:rsid w:val="00436BDC"/>
    <w:rsid w:val="00436C16"/>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16D"/>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10"/>
    <w:rsid w:val="004521F8"/>
    <w:rsid w:val="004522D2"/>
    <w:rsid w:val="00452726"/>
    <w:rsid w:val="004528B5"/>
    <w:rsid w:val="00452A61"/>
    <w:rsid w:val="0045316F"/>
    <w:rsid w:val="004532DF"/>
    <w:rsid w:val="004533E0"/>
    <w:rsid w:val="004536AC"/>
    <w:rsid w:val="00453A44"/>
    <w:rsid w:val="00453AC3"/>
    <w:rsid w:val="00453D51"/>
    <w:rsid w:val="00453F0F"/>
    <w:rsid w:val="00453F65"/>
    <w:rsid w:val="00454661"/>
    <w:rsid w:val="00454767"/>
    <w:rsid w:val="004547C3"/>
    <w:rsid w:val="004547E7"/>
    <w:rsid w:val="00454AA4"/>
    <w:rsid w:val="00454AF1"/>
    <w:rsid w:val="00454B66"/>
    <w:rsid w:val="00454BB2"/>
    <w:rsid w:val="00454FD6"/>
    <w:rsid w:val="00455781"/>
    <w:rsid w:val="0045581A"/>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3CD"/>
    <w:rsid w:val="00457990"/>
    <w:rsid w:val="00457E5F"/>
    <w:rsid w:val="0046005F"/>
    <w:rsid w:val="004602E1"/>
    <w:rsid w:val="0046067D"/>
    <w:rsid w:val="004609B4"/>
    <w:rsid w:val="00460AFC"/>
    <w:rsid w:val="00460D8F"/>
    <w:rsid w:val="0046121A"/>
    <w:rsid w:val="0046151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3E5A"/>
    <w:rsid w:val="0047436E"/>
    <w:rsid w:val="004749CA"/>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6FEE"/>
    <w:rsid w:val="004771AA"/>
    <w:rsid w:val="0047733E"/>
    <w:rsid w:val="004773A4"/>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4B9"/>
    <w:rsid w:val="004907B2"/>
    <w:rsid w:val="00490B09"/>
    <w:rsid w:val="00491F8E"/>
    <w:rsid w:val="004923ED"/>
    <w:rsid w:val="00492518"/>
    <w:rsid w:val="004925CC"/>
    <w:rsid w:val="004927FF"/>
    <w:rsid w:val="00492EB1"/>
    <w:rsid w:val="00493281"/>
    <w:rsid w:val="004934F6"/>
    <w:rsid w:val="004936F8"/>
    <w:rsid w:val="00493C07"/>
    <w:rsid w:val="00493E26"/>
    <w:rsid w:val="00494880"/>
    <w:rsid w:val="00495319"/>
    <w:rsid w:val="00495510"/>
    <w:rsid w:val="004958FA"/>
    <w:rsid w:val="00495C99"/>
    <w:rsid w:val="00495FE4"/>
    <w:rsid w:val="004961D7"/>
    <w:rsid w:val="004961FB"/>
    <w:rsid w:val="0049621F"/>
    <w:rsid w:val="0049638E"/>
    <w:rsid w:val="00496654"/>
    <w:rsid w:val="00496867"/>
    <w:rsid w:val="0049687D"/>
    <w:rsid w:val="00496963"/>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25A"/>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C1"/>
    <w:rsid w:val="004C29E8"/>
    <w:rsid w:val="004C2A99"/>
    <w:rsid w:val="004C2CDA"/>
    <w:rsid w:val="004C2CF0"/>
    <w:rsid w:val="004C3B23"/>
    <w:rsid w:val="004C3CF1"/>
    <w:rsid w:val="004C3E42"/>
    <w:rsid w:val="004C42F4"/>
    <w:rsid w:val="004C4576"/>
    <w:rsid w:val="004C4633"/>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49"/>
    <w:rsid w:val="004D1CFF"/>
    <w:rsid w:val="004D20CF"/>
    <w:rsid w:val="004D215A"/>
    <w:rsid w:val="004D22E1"/>
    <w:rsid w:val="004D25CC"/>
    <w:rsid w:val="004D2E22"/>
    <w:rsid w:val="004D30B3"/>
    <w:rsid w:val="004D3147"/>
    <w:rsid w:val="004D3CA2"/>
    <w:rsid w:val="004D3D66"/>
    <w:rsid w:val="004D3E1D"/>
    <w:rsid w:val="004D40A9"/>
    <w:rsid w:val="004D4355"/>
    <w:rsid w:val="004D467A"/>
    <w:rsid w:val="004D4B30"/>
    <w:rsid w:val="004D50B6"/>
    <w:rsid w:val="004D5105"/>
    <w:rsid w:val="004D54A2"/>
    <w:rsid w:val="004D553C"/>
    <w:rsid w:val="004D5820"/>
    <w:rsid w:val="004D5A33"/>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807"/>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5CC"/>
    <w:rsid w:val="004F7705"/>
    <w:rsid w:val="00500075"/>
    <w:rsid w:val="00500203"/>
    <w:rsid w:val="005002B9"/>
    <w:rsid w:val="00500B56"/>
    <w:rsid w:val="00501161"/>
    <w:rsid w:val="00501536"/>
    <w:rsid w:val="00501726"/>
    <w:rsid w:val="00501CEE"/>
    <w:rsid w:val="00501E46"/>
    <w:rsid w:val="00502356"/>
    <w:rsid w:val="0050261D"/>
    <w:rsid w:val="00502720"/>
    <w:rsid w:val="00502976"/>
    <w:rsid w:val="005029F2"/>
    <w:rsid w:val="00502C94"/>
    <w:rsid w:val="00502E36"/>
    <w:rsid w:val="00502FA1"/>
    <w:rsid w:val="0050341E"/>
    <w:rsid w:val="005034DF"/>
    <w:rsid w:val="00503552"/>
    <w:rsid w:val="0050356F"/>
    <w:rsid w:val="00503771"/>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AD0"/>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165"/>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17"/>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7E8"/>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A60"/>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79C"/>
    <w:rsid w:val="00545968"/>
    <w:rsid w:val="00545C81"/>
    <w:rsid w:val="00545FB0"/>
    <w:rsid w:val="0054639E"/>
    <w:rsid w:val="0054660C"/>
    <w:rsid w:val="00546BCD"/>
    <w:rsid w:val="00546F2B"/>
    <w:rsid w:val="00546F82"/>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66A"/>
    <w:rsid w:val="00552B0C"/>
    <w:rsid w:val="00552B38"/>
    <w:rsid w:val="00552EA5"/>
    <w:rsid w:val="00553302"/>
    <w:rsid w:val="0055338A"/>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1C7"/>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96E"/>
    <w:rsid w:val="00565A7E"/>
    <w:rsid w:val="00565D55"/>
    <w:rsid w:val="005661C7"/>
    <w:rsid w:val="00566538"/>
    <w:rsid w:val="00566D98"/>
    <w:rsid w:val="00566F67"/>
    <w:rsid w:val="00566FBB"/>
    <w:rsid w:val="005670F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3FBC"/>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B65"/>
    <w:rsid w:val="00580F29"/>
    <w:rsid w:val="00581085"/>
    <w:rsid w:val="005817D3"/>
    <w:rsid w:val="005819A7"/>
    <w:rsid w:val="00581A24"/>
    <w:rsid w:val="00582506"/>
    <w:rsid w:val="0058257C"/>
    <w:rsid w:val="00582756"/>
    <w:rsid w:val="00582BE2"/>
    <w:rsid w:val="0058325F"/>
    <w:rsid w:val="005835AA"/>
    <w:rsid w:val="005835BC"/>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727"/>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70C8"/>
    <w:rsid w:val="00597494"/>
    <w:rsid w:val="0059749A"/>
    <w:rsid w:val="00597774"/>
    <w:rsid w:val="00597C16"/>
    <w:rsid w:val="00597C29"/>
    <w:rsid w:val="00597F5E"/>
    <w:rsid w:val="005A0284"/>
    <w:rsid w:val="005A02D1"/>
    <w:rsid w:val="005A04CB"/>
    <w:rsid w:val="005A13B8"/>
    <w:rsid w:val="005A1B23"/>
    <w:rsid w:val="005A1C76"/>
    <w:rsid w:val="005A1DBA"/>
    <w:rsid w:val="005A1E4A"/>
    <w:rsid w:val="005A2182"/>
    <w:rsid w:val="005A2778"/>
    <w:rsid w:val="005A2802"/>
    <w:rsid w:val="005A2CF4"/>
    <w:rsid w:val="005A2D93"/>
    <w:rsid w:val="005A2EC4"/>
    <w:rsid w:val="005A36C4"/>
    <w:rsid w:val="005A3AD0"/>
    <w:rsid w:val="005A3FC1"/>
    <w:rsid w:val="005A4036"/>
    <w:rsid w:val="005A41F5"/>
    <w:rsid w:val="005A424B"/>
    <w:rsid w:val="005A4417"/>
    <w:rsid w:val="005A4499"/>
    <w:rsid w:val="005A47B7"/>
    <w:rsid w:val="005A4A00"/>
    <w:rsid w:val="005A50D3"/>
    <w:rsid w:val="005A52E1"/>
    <w:rsid w:val="005A588C"/>
    <w:rsid w:val="005A5F12"/>
    <w:rsid w:val="005A5FEF"/>
    <w:rsid w:val="005A5FFB"/>
    <w:rsid w:val="005A620C"/>
    <w:rsid w:val="005A6720"/>
    <w:rsid w:val="005A7185"/>
    <w:rsid w:val="005A74BF"/>
    <w:rsid w:val="005A74C2"/>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39A"/>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ADC"/>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6E52"/>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6FA6"/>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728"/>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941"/>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24D"/>
    <w:rsid w:val="006013EE"/>
    <w:rsid w:val="006015FB"/>
    <w:rsid w:val="0060161F"/>
    <w:rsid w:val="006018C2"/>
    <w:rsid w:val="0060215B"/>
    <w:rsid w:val="006023F9"/>
    <w:rsid w:val="0060240E"/>
    <w:rsid w:val="0060258F"/>
    <w:rsid w:val="006027C6"/>
    <w:rsid w:val="0060299D"/>
    <w:rsid w:val="00603853"/>
    <w:rsid w:val="006039EC"/>
    <w:rsid w:val="00603C6C"/>
    <w:rsid w:val="0060425A"/>
    <w:rsid w:val="0060475A"/>
    <w:rsid w:val="00604A8D"/>
    <w:rsid w:val="00604AE8"/>
    <w:rsid w:val="00604B81"/>
    <w:rsid w:val="00604D8F"/>
    <w:rsid w:val="00604FF6"/>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16D"/>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945"/>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B6D"/>
    <w:rsid w:val="00630FE4"/>
    <w:rsid w:val="00631197"/>
    <w:rsid w:val="0063136C"/>
    <w:rsid w:val="00631601"/>
    <w:rsid w:val="0063187E"/>
    <w:rsid w:val="006318A4"/>
    <w:rsid w:val="006319CE"/>
    <w:rsid w:val="00631EFD"/>
    <w:rsid w:val="00632201"/>
    <w:rsid w:val="006324E8"/>
    <w:rsid w:val="0063262A"/>
    <w:rsid w:val="00632673"/>
    <w:rsid w:val="006327C2"/>
    <w:rsid w:val="006330FF"/>
    <w:rsid w:val="0063325C"/>
    <w:rsid w:val="00633A06"/>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DA9"/>
    <w:rsid w:val="00651F91"/>
    <w:rsid w:val="006520F9"/>
    <w:rsid w:val="00652152"/>
    <w:rsid w:val="0065253E"/>
    <w:rsid w:val="00652B56"/>
    <w:rsid w:val="00652EEE"/>
    <w:rsid w:val="00653150"/>
    <w:rsid w:val="006531E0"/>
    <w:rsid w:val="0065325D"/>
    <w:rsid w:val="006533FB"/>
    <w:rsid w:val="006535A3"/>
    <w:rsid w:val="00653947"/>
    <w:rsid w:val="00653AE7"/>
    <w:rsid w:val="0065464C"/>
    <w:rsid w:val="00654A49"/>
    <w:rsid w:val="00654D81"/>
    <w:rsid w:val="0065504B"/>
    <w:rsid w:val="0065514A"/>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286"/>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5FA0"/>
    <w:rsid w:val="0067605E"/>
    <w:rsid w:val="00676AB6"/>
    <w:rsid w:val="00677107"/>
    <w:rsid w:val="0067736E"/>
    <w:rsid w:val="006773CC"/>
    <w:rsid w:val="0067795A"/>
    <w:rsid w:val="0067797C"/>
    <w:rsid w:val="00677A7B"/>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19"/>
    <w:rsid w:val="006846B0"/>
    <w:rsid w:val="00684966"/>
    <w:rsid w:val="00684B91"/>
    <w:rsid w:val="00684C77"/>
    <w:rsid w:val="00684DFA"/>
    <w:rsid w:val="00684EE0"/>
    <w:rsid w:val="00685438"/>
    <w:rsid w:val="006856B4"/>
    <w:rsid w:val="00685810"/>
    <w:rsid w:val="0068599A"/>
    <w:rsid w:val="00685A12"/>
    <w:rsid w:val="006865A4"/>
    <w:rsid w:val="0068661E"/>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5B0A"/>
    <w:rsid w:val="0069637C"/>
    <w:rsid w:val="006965DA"/>
    <w:rsid w:val="00696B5F"/>
    <w:rsid w:val="00696F1E"/>
    <w:rsid w:val="00697101"/>
    <w:rsid w:val="006975F3"/>
    <w:rsid w:val="00697629"/>
    <w:rsid w:val="00697742"/>
    <w:rsid w:val="006979FF"/>
    <w:rsid w:val="00697F63"/>
    <w:rsid w:val="006A009F"/>
    <w:rsid w:val="006A03F6"/>
    <w:rsid w:val="006A04D1"/>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0AB6"/>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A6F"/>
    <w:rsid w:val="006C0CEA"/>
    <w:rsid w:val="006C10E8"/>
    <w:rsid w:val="006C1584"/>
    <w:rsid w:val="006C1B25"/>
    <w:rsid w:val="006C1B2C"/>
    <w:rsid w:val="006C20AA"/>
    <w:rsid w:val="006C21C2"/>
    <w:rsid w:val="006C284A"/>
    <w:rsid w:val="006C2AB7"/>
    <w:rsid w:val="006C2AFF"/>
    <w:rsid w:val="006C2B5B"/>
    <w:rsid w:val="006C2CE3"/>
    <w:rsid w:val="006C2E2C"/>
    <w:rsid w:val="006C2EF4"/>
    <w:rsid w:val="006C3199"/>
    <w:rsid w:val="006C3640"/>
    <w:rsid w:val="006C3AA9"/>
    <w:rsid w:val="006C40D2"/>
    <w:rsid w:val="006C457A"/>
    <w:rsid w:val="006C4C53"/>
    <w:rsid w:val="006C55E1"/>
    <w:rsid w:val="006C56F4"/>
    <w:rsid w:val="006C5781"/>
    <w:rsid w:val="006C5790"/>
    <w:rsid w:val="006C5BD8"/>
    <w:rsid w:val="006C5C88"/>
    <w:rsid w:val="006C5D8C"/>
    <w:rsid w:val="006C61F1"/>
    <w:rsid w:val="006C6269"/>
    <w:rsid w:val="006C6636"/>
    <w:rsid w:val="006C66D3"/>
    <w:rsid w:val="006C69A9"/>
    <w:rsid w:val="006C726A"/>
    <w:rsid w:val="006C75F3"/>
    <w:rsid w:val="006C7FC8"/>
    <w:rsid w:val="006D063B"/>
    <w:rsid w:val="006D07E1"/>
    <w:rsid w:val="006D0839"/>
    <w:rsid w:val="006D09FB"/>
    <w:rsid w:val="006D0A6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41D"/>
    <w:rsid w:val="006D4AC8"/>
    <w:rsid w:val="006D4CB7"/>
    <w:rsid w:val="006D4CC7"/>
    <w:rsid w:val="006D4D47"/>
    <w:rsid w:val="006D4EB8"/>
    <w:rsid w:val="006D54A4"/>
    <w:rsid w:val="006D54C3"/>
    <w:rsid w:val="006D599F"/>
    <w:rsid w:val="006D64E1"/>
    <w:rsid w:val="006D6613"/>
    <w:rsid w:val="006D6C6F"/>
    <w:rsid w:val="006D7119"/>
    <w:rsid w:val="006D71E8"/>
    <w:rsid w:val="006D7671"/>
    <w:rsid w:val="006D7A1B"/>
    <w:rsid w:val="006D7A96"/>
    <w:rsid w:val="006D7BE2"/>
    <w:rsid w:val="006D7CAC"/>
    <w:rsid w:val="006E05B8"/>
    <w:rsid w:val="006E0838"/>
    <w:rsid w:val="006E08C9"/>
    <w:rsid w:val="006E1DED"/>
    <w:rsid w:val="006E200D"/>
    <w:rsid w:val="006E2691"/>
    <w:rsid w:val="006E28D7"/>
    <w:rsid w:val="006E2BB9"/>
    <w:rsid w:val="006E2C2E"/>
    <w:rsid w:val="006E35A3"/>
    <w:rsid w:val="006E365A"/>
    <w:rsid w:val="006E36F4"/>
    <w:rsid w:val="006E3BD3"/>
    <w:rsid w:val="006E3DD1"/>
    <w:rsid w:val="006E3E06"/>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68D"/>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7A7"/>
    <w:rsid w:val="006F491F"/>
    <w:rsid w:val="006F4D8E"/>
    <w:rsid w:val="006F5023"/>
    <w:rsid w:val="006F5350"/>
    <w:rsid w:val="006F53FD"/>
    <w:rsid w:val="006F5995"/>
    <w:rsid w:val="006F599A"/>
    <w:rsid w:val="006F5BFA"/>
    <w:rsid w:val="006F5C8E"/>
    <w:rsid w:val="006F5D37"/>
    <w:rsid w:val="006F60F3"/>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913"/>
    <w:rsid w:val="00701B54"/>
    <w:rsid w:val="00702127"/>
    <w:rsid w:val="00702284"/>
    <w:rsid w:val="00702865"/>
    <w:rsid w:val="00702A98"/>
    <w:rsid w:val="00702D99"/>
    <w:rsid w:val="00702E8C"/>
    <w:rsid w:val="00702FD8"/>
    <w:rsid w:val="007038CB"/>
    <w:rsid w:val="00703952"/>
    <w:rsid w:val="007039D6"/>
    <w:rsid w:val="007039F4"/>
    <w:rsid w:val="007040E2"/>
    <w:rsid w:val="00704674"/>
    <w:rsid w:val="00704D09"/>
    <w:rsid w:val="00705B0E"/>
    <w:rsid w:val="00705DC1"/>
    <w:rsid w:val="0070616B"/>
    <w:rsid w:val="007064D3"/>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368"/>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4F72"/>
    <w:rsid w:val="0071529E"/>
    <w:rsid w:val="007157D4"/>
    <w:rsid w:val="00715B38"/>
    <w:rsid w:val="00715DB3"/>
    <w:rsid w:val="00716356"/>
    <w:rsid w:val="007163E5"/>
    <w:rsid w:val="007165D9"/>
    <w:rsid w:val="007166E1"/>
    <w:rsid w:val="00716AC4"/>
    <w:rsid w:val="00716C1A"/>
    <w:rsid w:val="00717006"/>
    <w:rsid w:val="00717193"/>
    <w:rsid w:val="007173DA"/>
    <w:rsid w:val="0071766B"/>
    <w:rsid w:val="00717C36"/>
    <w:rsid w:val="007204CC"/>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60B"/>
    <w:rsid w:val="007368BA"/>
    <w:rsid w:val="00737346"/>
    <w:rsid w:val="00737D02"/>
    <w:rsid w:val="00740153"/>
    <w:rsid w:val="00740335"/>
    <w:rsid w:val="007406B8"/>
    <w:rsid w:val="007406BC"/>
    <w:rsid w:val="00740A8A"/>
    <w:rsid w:val="00740EF2"/>
    <w:rsid w:val="007424B0"/>
    <w:rsid w:val="0074291F"/>
    <w:rsid w:val="00742B72"/>
    <w:rsid w:val="00742CB5"/>
    <w:rsid w:val="00742D4E"/>
    <w:rsid w:val="0074307A"/>
    <w:rsid w:val="00743168"/>
    <w:rsid w:val="00743499"/>
    <w:rsid w:val="007437EC"/>
    <w:rsid w:val="00743B67"/>
    <w:rsid w:val="00743CF1"/>
    <w:rsid w:val="00743D03"/>
    <w:rsid w:val="0074406E"/>
    <w:rsid w:val="0074473F"/>
    <w:rsid w:val="00744B73"/>
    <w:rsid w:val="00744EAD"/>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21DD"/>
    <w:rsid w:val="00752A26"/>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AAC"/>
    <w:rsid w:val="00757C59"/>
    <w:rsid w:val="00757D56"/>
    <w:rsid w:val="00757FF1"/>
    <w:rsid w:val="00760459"/>
    <w:rsid w:val="00760475"/>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B4D"/>
    <w:rsid w:val="00770CBE"/>
    <w:rsid w:val="00770FEB"/>
    <w:rsid w:val="007710FD"/>
    <w:rsid w:val="007718DF"/>
    <w:rsid w:val="00771B50"/>
    <w:rsid w:val="00771B7C"/>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20D"/>
    <w:rsid w:val="00785390"/>
    <w:rsid w:val="00785814"/>
    <w:rsid w:val="00785985"/>
    <w:rsid w:val="00785A84"/>
    <w:rsid w:val="0078653A"/>
    <w:rsid w:val="00786B32"/>
    <w:rsid w:val="00787199"/>
    <w:rsid w:val="007871F9"/>
    <w:rsid w:val="007873BE"/>
    <w:rsid w:val="00787448"/>
    <w:rsid w:val="007875AA"/>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090"/>
    <w:rsid w:val="007A01BB"/>
    <w:rsid w:val="007A03A4"/>
    <w:rsid w:val="007A0AD4"/>
    <w:rsid w:val="007A0E02"/>
    <w:rsid w:val="007A0EB8"/>
    <w:rsid w:val="007A1561"/>
    <w:rsid w:val="007A1836"/>
    <w:rsid w:val="007A1DAF"/>
    <w:rsid w:val="007A1DC3"/>
    <w:rsid w:val="007A1F9C"/>
    <w:rsid w:val="007A20E6"/>
    <w:rsid w:val="007A246F"/>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741"/>
    <w:rsid w:val="007B1FE3"/>
    <w:rsid w:val="007B2088"/>
    <w:rsid w:val="007B21A9"/>
    <w:rsid w:val="007B2655"/>
    <w:rsid w:val="007B29CB"/>
    <w:rsid w:val="007B2AB4"/>
    <w:rsid w:val="007B2AE6"/>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6E02"/>
    <w:rsid w:val="007B7084"/>
    <w:rsid w:val="007B7155"/>
    <w:rsid w:val="007B74FB"/>
    <w:rsid w:val="007B753F"/>
    <w:rsid w:val="007B7619"/>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A3"/>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78E"/>
    <w:rsid w:val="007D5AD0"/>
    <w:rsid w:val="007D5CAB"/>
    <w:rsid w:val="007D5DEA"/>
    <w:rsid w:val="007D6972"/>
    <w:rsid w:val="007D6A69"/>
    <w:rsid w:val="007D71F3"/>
    <w:rsid w:val="007D7567"/>
    <w:rsid w:val="007D7791"/>
    <w:rsid w:val="007D7E79"/>
    <w:rsid w:val="007E0209"/>
    <w:rsid w:val="007E04BD"/>
    <w:rsid w:val="007E06DB"/>
    <w:rsid w:val="007E0851"/>
    <w:rsid w:val="007E0D7B"/>
    <w:rsid w:val="007E0E44"/>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06"/>
    <w:rsid w:val="008004EC"/>
    <w:rsid w:val="008009FF"/>
    <w:rsid w:val="008010A7"/>
    <w:rsid w:val="00801148"/>
    <w:rsid w:val="008013ED"/>
    <w:rsid w:val="00801D96"/>
    <w:rsid w:val="00801D9F"/>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D67"/>
    <w:rsid w:val="00812E23"/>
    <w:rsid w:val="00812F75"/>
    <w:rsid w:val="008133D6"/>
    <w:rsid w:val="00813525"/>
    <w:rsid w:val="008135E6"/>
    <w:rsid w:val="008138EB"/>
    <w:rsid w:val="00813AA9"/>
    <w:rsid w:val="00813E9D"/>
    <w:rsid w:val="00814241"/>
    <w:rsid w:val="0081449E"/>
    <w:rsid w:val="00814B3C"/>
    <w:rsid w:val="00814D37"/>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3F2"/>
    <w:rsid w:val="008268A1"/>
    <w:rsid w:val="008268C4"/>
    <w:rsid w:val="00826BA9"/>
    <w:rsid w:val="00827004"/>
    <w:rsid w:val="0082751D"/>
    <w:rsid w:val="00827936"/>
    <w:rsid w:val="00827C76"/>
    <w:rsid w:val="00830527"/>
    <w:rsid w:val="008306B3"/>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CA"/>
    <w:rsid w:val="008353D3"/>
    <w:rsid w:val="0083547D"/>
    <w:rsid w:val="0083588A"/>
    <w:rsid w:val="00835BCC"/>
    <w:rsid w:val="00835F60"/>
    <w:rsid w:val="00836263"/>
    <w:rsid w:val="008366E4"/>
    <w:rsid w:val="008369D3"/>
    <w:rsid w:val="008370C8"/>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5A4"/>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92"/>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D74"/>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C15"/>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A2D"/>
    <w:rsid w:val="00895B95"/>
    <w:rsid w:val="00895C5D"/>
    <w:rsid w:val="008961FB"/>
    <w:rsid w:val="00896BEF"/>
    <w:rsid w:val="00896C87"/>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003"/>
    <w:rsid w:val="008A3518"/>
    <w:rsid w:val="008A40B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6FC3"/>
    <w:rsid w:val="008A701E"/>
    <w:rsid w:val="008A7873"/>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4CD"/>
    <w:rsid w:val="008C2542"/>
    <w:rsid w:val="008C2705"/>
    <w:rsid w:val="008C2729"/>
    <w:rsid w:val="008C2C6E"/>
    <w:rsid w:val="008C2EAB"/>
    <w:rsid w:val="008C313F"/>
    <w:rsid w:val="008C3545"/>
    <w:rsid w:val="008C3572"/>
    <w:rsid w:val="008C35EB"/>
    <w:rsid w:val="008C365B"/>
    <w:rsid w:val="008C36B8"/>
    <w:rsid w:val="008C36C5"/>
    <w:rsid w:val="008C3B81"/>
    <w:rsid w:val="008C3D7C"/>
    <w:rsid w:val="008C4001"/>
    <w:rsid w:val="008C41A7"/>
    <w:rsid w:val="008C45F0"/>
    <w:rsid w:val="008C4707"/>
    <w:rsid w:val="008C47B6"/>
    <w:rsid w:val="008C487C"/>
    <w:rsid w:val="008C531B"/>
    <w:rsid w:val="008C55BD"/>
    <w:rsid w:val="008C5A46"/>
    <w:rsid w:val="008C61BD"/>
    <w:rsid w:val="008C6232"/>
    <w:rsid w:val="008C67FB"/>
    <w:rsid w:val="008C6A20"/>
    <w:rsid w:val="008C716D"/>
    <w:rsid w:val="008C724C"/>
    <w:rsid w:val="008C72EE"/>
    <w:rsid w:val="008C74F4"/>
    <w:rsid w:val="008C762E"/>
    <w:rsid w:val="008C7685"/>
    <w:rsid w:val="008C76CE"/>
    <w:rsid w:val="008C79D4"/>
    <w:rsid w:val="008C7A57"/>
    <w:rsid w:val="008D01BC"/>
    <w:rsid w:val="008D0242"/>
    <w:rsid w:val="008D0256"/>
    <w:rsid w:val="008D0D63"/>
    <w:rsid w:val="008D111B"/>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3DD"/>
    <w:rsid w:val="008D7758"/>
    <w:rsid w:val="008D7ABA"/>
    <w:rsid w:val="008E0616"/>
    <w:rsid w:val="008E0947"/>
    <w:rsid w:val="008E0D7A"/>
    <w:rsid w:val="008E0D7F"/>
    <w:rsid w:val="008E12C8"/>
    <w:rsid w:val="008E2077"/>
    <w:rsid w:val="008E2296"/>
    <w:rsid w:val="008E2529"/>
    <w:rsid w:val="008E25FA"/>
    <w:rsid w:val="008E27CE"/>
    <w:rsid w:val="008E29B7"/>
    <w:rsid w:val="008E29B9"/>
    <w:rsid w:val="008E2CB9"/>
    <w:rsid w:val="008E32D6"/>
    <w:rsid w:val="008E349E"/>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6D7C"/>
    <w:rsid w:val="008E7435"/>
    <w:rsid w:val="008E75B6"/>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ACA"/>
    <w:rsid w:val="008F6B7A"/>
    <w:rsid w:val="008F6E96"/>
    <w:rsid w:val="008F725B"/>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EF"/>
    <w:rsid w:val="0091013F"/>
    <w:rsid w:val="00910231"/>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7F9"/>
    <w:rsid w:val="00920953"/>
    <w:rsid w:val="00920F40"/>
    <w:rsid w:val="009210E7"/>
    <w:rsid w:val="0092148A"/>
    <w:rsid w:val="0092151F"/>
    <w:rsid w:val="00921A65"/>
    <w:rsid w:val="00921FBF"/>
    <w:rsid w:val="009221CA"/>
    <w:rsid w:val="00922416"/>
    <w:rsid w:val="009228EF"/>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5CD"/>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68"/>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00D9"/>
    <w:rsid w:val="00951292"/>
    <w:rsid w:val="009518D6"/>
    <w:rsid w:val="00951927"/>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082"/>
    <w:rsid w:val="0097418C"/>
    <w:rsid w:val="009749F9"/>
    <w:rsid w:val="00974E0E"/>
    <w:rsid w:val="00974E18"/>
    <w:rsid w:val="00975634"/>
    <w:rsid w:val="00975744"/>
    <w:rsid w:val="0097582F"/>
    <w:rsid w:val="00975944"/>
    <w:rsid w:val="00976088"/>
    <w:rsid w:val="00976305"/>
    <w:rsid w:val="00976634"/>
    <w:rsid w:val="009766AF"/>
    <w:rsid w:val="00976C58"/>
    <w:rsid w:val="00977053"/>
    <w:rsid w:val="0097707C"/>
    <w:rsid w:val="0097750F"/>
    <w:rsid w:val="009804C7"/>
    <w:rsid w:val="0098081E"/>
    <w:rsid w:val="009811EF"/>
    <w:rsid w:val="0098125F"/>
    <w:rsid w:val="00981B9D"/>
    <w:rsid w:val="00981CE9"/>
    <w:rsid w:val="00981D41"/>
    <w:rsid w:val="00981F91"/>
    <w:rsid w:val="00982046"/>
    <w:rsid w:val="009821A0"/>
    <w:rsid w:val="0098224F"/>
    <w:rsid w:val="009825A5"/>
    <w:rsid w:val="009825BB"/>
    <w:rsid w:val="0098260B"/>
    <w:rsid w:val="00982E6D"/>
    <w:rsid w:val="00983172"/>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1F0"/>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7E"/>
    <w:rsid w:val="00996C19"/>
    <w:rsid w:val="00996CF5"/>
    <w:rsid w:val="00997144"/>
    <w:rsid w:val="0099721E"/>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58D4"/>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23B"/>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3"/>
    <w:rsid w:val="009E2E68"/>
    <w:rsid w:val="009E322C"/>
    <w:rsid w:val="009E377D"/>
    <w:rsid w:val="009E3D24"/>
    <w:rsid w:val="009E3FD3"/>
    <w:rsid w:val="009E418F"/>
    <w:rsid w:val="009E4200"/>
    <w:rsid w:val="009E4595"/>
    <w:rsid w:val="009E4639"/>
    <w:rsid w:val="009E4779"/>
    <w:rsid w:val="009E4B78"/>
    <w:rsid w:val="009E4D1D"/>
    <w:rsid w:val="009E4F73"/>
    <w:rsid w:val="009E4FD6"/>
    <w:rsid w:val="009E513B"/>
    <w:rsid w:val="009E6060"/>
    <w:rsid w:val="009E6305"/>
    <w:rsid w:val="009E67A7"/>
    <w:rsid w:val="009E6AC8"/>
    <w:rsid w:val="009E6BD5"/>
    <w:rsid w:val="009E727D"/>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BA0"/>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67D"/>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82C"/>
    <w:rsid w:val="00A04AFC"/>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CA5"/>
    <w:rsid w:val="00A11D8E"/>
    <w:rsid w:val="00A11EA5"/>
    <w:rsid w:val="00A123FC"/>
    <w:rsid w:val="00A129B8"/>
    <w:rsid w:val="00A12CA9"/>
    <w:rsid w:val="00A12D04"/>
    <w:rsid w:val="00A134D7"/>
    <w:rsid w:val="00A13613"/>
    <w:rsid w:val="00A13725"/>
    <w:rsid w:val="00A139EA"/>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90D"/>
    <w:rsid w:val="00A22BE1"/>
    <w:rsid w:val="00A22FEF"/>
    <w:rsid w:val="00A232A7"/>
    <w:rsid w:val="00A23425"/>
    <w:rsid w:val="00A235A1"/>
    <w:rsid w:val="00A23A9F"/>
    <w:rsid w:val="00A23F28"/>
    <w:rsid w:val="00A24963"/>
    <w:rsid w:val="00A250C1"/>
    <w:rsid w:val="00A253A0"/>
    <w:rsid w:val="00A25588"/>
    <w:rsid w:val="00A255CC"/>
    <w:rsid w:val="00A2570E"/>
    <w:rsid w:val="00A258EF"/>
    <w:rsid w:val="00A25A42"/>
    <w:rsid w:val="00A25F3C"/>
    <w:rsid w:val="00A262C9"/>
    <w:rsid w:val="00A265C3"/>
    <w:rsid w:val="00A26620"/>
    <w:rsid w:val="00A26699"/>
    <w:rsid w:val="00A26A59"/>
    <w:rsid w:val="00A26B17"/>
    <w:rsid w:val="00A271B1"/>
    <w:rsid w:val="00A27307"/>
    <w:rsid w:val="00A27A74"/>
    <w:rsid w:val="00A27CCC"/>
    <w:rsid w:val="00A30063"/>
    <w:rsid w:val="00A301EE"/>
    <w:rsid w:val="00A311F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C7"/>
    <w:rsid w:val="00A401CC"/>
    <w:rsid w:val="00A40AE1"/>
    <w:rsid w:val="00A40DA1"/>
    <w:rsid w:val="00A41827"/>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951"/>
    <w:rsid w:val="00A50F36"/>
    <w:rsid w:val="00A51025"/>
    <w:rsid w:val="00A51420"/>
    <w:rsid w:val="00A5178C"/>
    <w:rsid w:val="00A51983"/>
    <w:rsid w:val="00A51A2C"/>
    <w:rsid w:val="00A51B19"/>
    <w:rsid w:val="00A51CD1"/>
    <w:rsid w:val="00A51DF0"/>
    <w:rsid w:val="00A520BB"/>
    <w:rsid w:val="00A52256"/>
    <w:rsid w:val="00A52B2E"/>
    <w:rsid w:val="00A52D3F"/>
    <w:rsid w:val="00A52DB6"/>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B3F"/>
    <w:rsid w:val="00A63FDB"/>
    <w:rsid w:val="00A64787"/>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BB0"/>
    <w:rsid w:val="00A70CED"/>
    <w:rsid w:val="00A70E9D"/>
    <w:rsid w:val="00A70F61"/>
    <w:rsid w:val="00A7145E"/>
    <w:rsid w:val="00A7163B"/>
    <w:rsid w:val="00A7165B"/>
    <w:rsid w:val="00A719EF"/>
    <w:rsid w:val="00A71DB3"/>
    <w:rsid w:val="00A72039"/>
    <w:rsid w:val="00A7206E"/>
    <w:rsid w:val="00A7213F"/>
    <w:rsid w:val="00A72160"/>
    <w:rsid w:val="00A72633"/>
    <w:rsid w:val="00A7286B"/>
    <w:rsid w:val="00A72989"/>
    <w:rsid w:val="00A72F79"/>
    <w:rsid w:val="00A72FA8"/>
    <w:rsid w:val="00A730E4"/>
    <w:rsid w:val="00A7340D"/>
    <w:rsid w:val="00A73980"/>
    <w:rsid w:val="00A74320"/>
    <w:rsid w:val="00A74400"/>
    <w:rsid w:val="00A744BB"/>
    <w:rsid w:val="00A74949"/>
    <w:rsid w:val="00A751CB"/>
    <w:rsid w:val="00A754A6"/>
    <w:rsid w:val="00A754D2"/>
    <w:rsid w:val="00A75FA7"/>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809"/>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2221"/>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47"/>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670"/>
    <w:rsid w:val="00AA1A1E"/>
    <w:rsid w:val="00AA1D82"/>
    <w:rsid w:val="00AA1DB3"/>
    <w:rsid w:val="00AA1E7F"/>
    <w:rsid w:val="00AA2B02"/>
    <w:rsid w:val="00AA2D03"/>
    <w:rsid w:val="00AA2EAC"/>
    <w:rsid w:val="00AA2FF2"/>
    <w:rsid w:val="00AA32E4"/>
    <w:rsid w:val="00AA38FE"/>
    <w:rsid w:val="00AA3DF6"/>
    <w:rsid w:val="00AA402E"/>
    <w:rsid w:val="00AA4046"/>
    <w:rsid w:val="00AA408F"/>
    <w:rsid w:val="00AA49C4"/>
    <w:rsid w:val="00AA5616"/>
    <w:rsid w:val="00AA567A"/>
    <w:rsid w:val="00AA5824"/>
    <w:rsid w:val="00AA5929"/>
    <w:rsid w:val="00AA6020"/>
    <w:rsid w:val="00AA6032"/>
    <w:rsid w:val="00AA6037"/>
    <w:rsid w:val="00AA60DE"/>
    <w:rsid w:val="00AA6186"/>
    <w:rsid w:val="00AA61DD"/>
    <w:rsid w:val="00AA6782"/>
    <w:rsid w:val="00AA67B9"/>
    <w:rsid w:val="00AA6803"/>
    <w:rsid w:val="00AA6AEA"/>
    <w:rsid w:val="00AA6D33"/>
    <w:rsid w:val="00AA6FF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9B3"/>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5F"/>
    <w:rsid w:val="00AC2B61"/>
    <w:rsid w:val="00AC2CA4"/>
    <w:rsid w:val="00AC2D47"/>
    <w:rsid w:val="00AC2F0F"/>
    <w:rsid w:val="00AC2FC8"/>
    <w:rsid w:val="00AC33D3"/>
    <w:rsid w:val="00AC3463"/>
    <w:rsid w:val="00AC35B9"/>
    <w:rsid w:val="00AC38BC"/>
    <w:rsid w:val="00AC3904"/>
    <w:rsid w:val="00AC3B4E"/>
    <w:rsid w:val="00AC3C1A"/>
    <w:rsid w:val="00AC3D25"/>
    <w:rsid w:val="00AC3F0F"/>
    <w:rsid w:val="00AC40FC"/>
    <w:rsid w:val="00AC475D"/>
    <w:rsid w:val="00AC4A91"/>
    <w:rsid w:val="00AC4D5A"/>
    <w:rsid w:val="00AC4E5B"/>
    <w:rsid w:val="00AC537D"/>
    <w:rsid w:val="00AC537F"/>
    <w:rsid w:val="00AC5845"/>
    <w:rsid w:val="00AC5A22"/>
    <w:rsid w:val="00AC5C7E"/>
    <w:rsid w:val="00AC5ECA"/>
    <w:rsid w:val="00AC639A"/>
    <w:rsid w:val="00AC65D5"/>
    <w:rsid w:val="00AC6689"/>
    <w:rsid w:val="00AC6765"/>
    <w:rsid w:val="00AC68CF"/>
    <w:rsid w:val="00AC6A48"/>
    <w:rsid w:val="00AC6AC5"/>
    <w:rsid w:val="00AC6B26"/>
    <w:rsid w:val="00AC6B9F"/>
    <w:rsid w:val="00AC6D5D"/>
    <w:rsid w:val="00AC6ED3"/>
    <w:rsid w:val="00AC7380"/>
    <w:rsid w:val="00AC7626"/>
    <w:rsid w:val="00AC7D9F"/>
    <w:rsid w:val="00AC7DD8"/>
    <w:rsid w:val="00AC7F89"/>
    <w:rsid w:val="00AD000D"/>
    <w:rsid w:val="00AD02B1"/>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781"/>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A28"/>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45E"/>
    <w:rsid w:val="00AF6577"/>
    <w:rsid w:val="00AF6671"/>
    <w:rsid w:val="00AF6F60"/>
    <w:rsid w:val="00AF77ED"/>
    <w:rsid w:val="00AF7895"/>
    <w:rsid w:val="00AF78DF"/>
    <w:rsid w:val="00AF7D0F"/>
    <w:rsid w:val="00AF7D56"/>
    <w:rsid w:val="00AF7F67"/>
    <w:rsid w:val="00B00991"/>
    <w:rsid w:val="00B00AB8"/>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4A"/>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49E"/>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718"/>
    <w:rsid w:val="00B13880"/>
    <w:rsid w:val="00B14073"/>
    <w:rsid w:val="00B14139"/>
    <w:rsid w:val="00B1454C"/>
    <w:rsid w:val="00B1473A"/>
    <w:rsid w:val="00B14CAD"/>
    <w:rsid w:val="00B1572E"/>
    <w:rsid w:val="00B15C3B"/>
    <w:rsid w:val="00B16376"/>
    <w:rsid w:val="00B164BE"/>
    <w:rsid w:val="00B164CC"/>
    <w:rsid w:val="00B1699F"/>
    <w:rsid w:val="00B1727B"/>
    <w:rsid w:val="00B17CB7"/>
    <w:rsid w:val="00B204C6"/>
    <w:rsid w:val="00B20626"/>
    <w:rsid w:val="00B20805"/>
    <w:rsid w:val="00B20AC8"/>
    <w:rsid w:val="00B21726"/>
    <w:rsid w:val="00B218DC"/>
    <w:rsid w:val="00B21B5E"/>
    <w:rsid w:val="00B21ED9"/>
    <w:rsid w:val="00B21FEF"/>
    <w:rsid w:val="00B2204E"/>
    <w:rsid w:val="00B2241E"/>
    <w:rsid w:val="00B224F1"/>
    <w:rsid w:val="00B2278D"/>
    <w:rsid w:val="00B22BE8"/>
    <w:rsid w:val="00B22D1E"/>
    <w:rsid w:val="00B22F0E"/>
    <w:rsid w:val="00B23020"/>
    <w:rsid w:val="00B230B9"/>
    <w:rsid w:val="00B231A9"/>
    <w:rsid w:val="00B23592"/>
    <w:rsid w:val="00B23FD8"/>
    <w:rsid w:val="00B24422"/>
    <w:rsid w:val="00B246BA"/>
    <w:rsid w:val="00B2495F"/>
    <w:rsid w:val="00B24FB6"/>
    <w:rsid w:val="00B25158"/>
    <w:rsid w:val="00B254BB"/>
    <w:rsid w:val="00B25CFB"/>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6BD"/>
    <w:rsid w:val="00B31A8F"/>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9B5"/>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025"/>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173"/>
    <w:rsid w:val="00B5646B"/>
    <w:rsid w:val="00B564A2"/>
    <w:rsid w:val="00B5675D"/>
    <w:rsid w:val="00B56784"/>
    <w:rsid w:val="00B56E0C"/>
    <w:rsid w:val="00B575FF"/>
    <w:rsid w:val="00B57BC7"/>
    <w:rsid w:val="00B57EC2"/>
    <w:rsid w:val="00B600D4"/>
    <w:rsid w:val="00B604B0"/>
    <w:rsid w:val="00B60951"/>
    <w:rsid w:val="00B609BD"/>
    <w:rsid w:val="00B60BF3"/>
    <w:rsid w:val="00B60C43"/>
    <w:rsid w:val="00B60DC3"/>
    <w:rsid w:val="00B60E93"/>
    <w:rsid w:val="00B6119E"/>
    <w:rsid w:val="00B61705"/>
    <w:rsid w:val="00B61B10"/>
    <w:rsid w:val="00B61E2D"/>
    <w:rsid w:val="00B61F3C"/>
    <w:rsid w:val="00B623FF"/>
    <w:rsid w:val="00B626C7"/>
    <w:rsid w:val="00B62C4F"/>
    <w:rsid w:val="00B6320B"/>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4"/>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5DCE"/>
    <w:rsid w:val="00B760BD"/>
    <w:rsid w:val="00B760C7"/>
    <w:rsid w:val="00B761BB"/>
    <w:rsid w:val="00B76588"/>
    <w:rsid w:val="00B76BD2"/>
    <w:rsid w:val="00B76BF2"/>
    <w:rsid w:val="00B77849"/>
    <w:rsid w:val="00B7793B"/>
    <w:rsid w:val="00B77C73"/>
    <w:rsid w:val="00B77CA9"/>
    <w:rsid w:val="00B77E67"/>
    <w:rsid w:val="00B803BA"/>
    <w:rsid w:val="00B80771"/>
    <w:rsid w:val="00B80C92"/>
    <w:rsid w:val="00B80D01"/>
    <w:rsid w:val="00B812D6"/>
    <w:rsid w:val="00B8133E"/>
    <w:rsid w:val="00B81588"/>
    <w:rsid w:val="00B81BAD"/>
    <w:rsid w:val="00B81BFB"/>
    <w:rsid w:val="00B8222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6D73"/>
    <w:rsid w:val="00B8712D"/>
    <w:rsid w:val="00B87B54"/>
    <w:rsid w:val="00B87C9D"/>
    <w:rsid w:val="00B904E3"/>
    <w:rsid w:val="00B9065D"/>
    <w:rsid w:val="00B9087B"/>
    <w:rsid w:val="00B90A30"/>
    <w:rsid w:val="00B90ACD"/>
    <w:rsid w:val="00B90F6E"/>
    <w:rsid w:val="00B91159"/>
    <w:rsid w:val="00B911BD"/>
    <w:rsid w:val="00B9180F"/>
    <w:rsid w:val="00B91FCD"/>
    <w:rsid w:val="00B923B4"/>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5"/>
    <w:rsid w:val="00BA12A7"/>
    <w:rsid w:val="00BA19EB"/>
    <w:rsid w:val="00BA1AE5"/>
    <w:rsid w:val="00BA201F"/>
    <w:rsid w:val="00BA2197"/>
    <w:rsid w:val="00BA25C7"/>
    <w:rsid w:val="00BA2D69"/>
    <w:rsid w:val="00BA2F32"/>
    <w:rsid w:val="00BA310E"/>
    <w:rsid w:val="00BA3186"/>
    <w:rsid w:val="00BA3861"/>
    <w:rsid w:val="00BA3880"/>
    <w:rsid w:val="00BA3A19"/>
    <w:rsid w:val="00BA3BB6"/>
    <w:rsid w:val="00BA3D96"/>
    <w:rsid w:val="00BA4395"/>
    <w:rsid w:val="00BA452D"/>
    <w:rsid w:val="00BA48AE"/>
    <w:rsid w:val="00BA4DE2"/>
    <w:rsid w:val="00BA4E26"/>
    <w:rsid w:val="00BA4FE9"/>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D7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CB6"/>
    <w:rsid w:val="00BD5FB7"/>
    <w:rsid w:val="00BD6338"/>
    <w:rsid w:val="00BD63D2"/>
    <w:rsid w:val="00BD661C"/>
    <w:rsid w:val="00BD68E7"/>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C3C"/>
    <w:rsid w:val="00BE1D01"/>
    <w:rsid w:val="00BE2071"/>
    <w:rsid w:val="00BE2574"/>
    <w:rsid w:val="00BE2627"/>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981"/>
    <w:rsid w:val="00BF2C90"/>
    <w:rsid w:val="00BF305E"/>
    <w:rsid w:val="00BF36DB"/>
    <w:rsid w:val="00BF37C1"/>
    <w:rsid w:val="00BF3829"/>
    <w:rsid w:val="00BF3B3F"/>
    <w:rsid w:val="00BF41A8"/>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6BC4"/>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0C8"/>
    <w:rsid w:val="00C03225"/>
    <w:rsid w:val="00C0348B"/>
    <w:rsid w:val="00C037D4"/>
    <w:rsid w:val="00C03AF2"/>
    <w:rsid w:val="00C03DCD"/>
    <w:rsid w:val="00C0407D"/>
    <w:rsid w:val="00C0431F"/>
    <w:rsid w:val="00C046CF"/>
    <w:rsid w:val="00C056DD"/>
    <w:rsid w:val="00C05823"/>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17A"/>
    <w:rsid w:val="00C12264"/>
    <w:rsid w:val="00C12274"/>
    <w:rsid w:val="00C122F9"/>
    <w:rsid w:val="00C126CB"/>
    <w:rsid w:val="00C12988"/>
    <w:rsid w:val="00C12DBC"/>
    <w:rsid w:val="00C12F35"/>
    <w:rsid w:val="00C133F0"/>
    <w:rsid w:val="00C13675"/>
    <w:rsid w:val="00C1385B"/>
    <w:rsid w:val="00C139A9"/>
    <w:rsid w:val="00C13DC2"/>
    <w:rsid w:val="00C13EDC"/>
    <w:rsid w:val="00C144D1"/>
    <w:rsid w:val="00C145C4"/>
    <w:rsid w:val="00C146E5"/>
    <w:rsid w:val="00C14F24"/>
    <w:rsid w:val="00C152DE"/>
    <w:rsid w:val="00C153C4"/>
    <w:rsid w:val="00C15406"/>
    <w:rsid w:val="00C154CA"/>
    <w:rsid w:val="00C15C8B"/>
    <w:rsid w:val="00C160FB"/>
    <w:rsid w:val="00C1674F"/>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5C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9F5"/>
    <w:rsid w:val="00C33DAD"/>
    <w:rsid w:val="00C344CB"/>
    <w:rsid w:val="00C3456E"/>
    <w:rsid w:val="00C34876"/>
    <w:rsid w:val="00C34F15"/>
    <w:rsid w:val="00C350FF"/>
    <w:rsid w:val="00C35574"/>
    <w:rsid w:val="00C355F6"/>
    <w:rsid w:val="00C3562D"/>
    <w:rsid w:val="00C356D8"/>
    <w:rsid w:val="00C3590B"/>
    <w:rsid w:val="00C35981"/>
    <w:rsid w:val="00C35E9F"/>
    <w:rsid w:val="00C36268"/>
    <w:rsid w:val="00C363E5"/>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EE9"/>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A"/>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17"/>
    <w:rsid w:val="00C55B24"/>
    <w:rsid w:val="00C55DB5"/>
    <w:rsid w:val="00C56985"/>
    <w:rsid w:val="00C56A4E"/>
    <w:rsid w:val="00C56BA1"/>
    <w:rsid w:val="00C56D39"/>
    <w:rsid w:val="00C571D2"/>
    <w:rsid w:val="00C574F3"/>
    <w:rsid w:val="00C5772B"/>
    <w:rsid w:val="00C57956"/>
    <w:rsid w:val="00C5799B"/>
    <w:rsid w:val="00C57C72"/>
    <w:rsid w:val="00C57E53"/>
    <w:rsid w:val="00C57F39"/>
    <w:rsid w:val="00C60D0F"/>
    <w:rsid w:val="00C60F99"/>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579"/>
    <w:rsid w:val="00C659D8"/>
    <w:rsid w:val="00C65AAF"/>
    <w:rsid w:val="00C65AFE"/>
    <w:rsid w:val="00C65E9D"/>
    <w:rsid w:val="00C66176"/>
    <w:rsid w:val="00C66532"/>
    <w:rsid w:val="00C66590"/>
    <w:rsid w:val="00C6668D"/>
    <w:rsid w:val="00C666FA"/>
    <w:rsid w:val="00C66771"/>
    <w:rsid w:val="00C66E11"/>
    <w:rsid w:val="00C66E16"/>
    <w:rsid w:val="00C66E50"/>
    <w:rsid w:val="00C678C0"/>
    <w:rsid w:val="00C67E49"/>
    <w:rsid w:val="00C67F4F"/>
    <w:rsid w:val="00C67FE9"/>
    <w:rsid w:val="00C7004A"/>
    <w:rsid w:val="00C70C71"/>
    <w:rsid w:val="00C70D61"/>
    <w:rsid w:val="00C714D1"/>
    <w:rsid w:val="00C7160D"/>
    <w:rsid w:val="00C72227"/>
    <w:rsid w:val="00C72466"/>
    <w:rsid w:val="00C72B80"/>
    <w:rsid w:val="00C7333D"/>
    <w:rsid w:val="00C73440"/>
    <w:rsid w:val="00C73603"/>
    <w:rsid w:val="00C73FCD"/>
    <w:rsid w:val="00C74077"/>
    <w:rsid w:val="00C74264"/>
    <w:rsid w:val="00C748B0"/>
    <w:rsid w:val="00C75C1D"/>
    <w:rsid w:val="00C75C9E"/>
    <w:rsid w:val="00C76210"/>
    <w:rsid w:val="00C76571"/>
    <w:rsid w:val="00C769F5"/>
    <w:rsid w:val="00C76BF8"/>
    <w:rsid w:val="00C771BE"/>
    <w:rsid w:val="00C77E97"/>
    <w:rsid w:val="00C77ED0"/>
    <w:rsid w:val="00C80074"/>
    <w:rsid w:val="00C80155"/>
    <w:rsid w:val="00C801CA"/>
    <w:rsid w:val="00C80612"/>
    <w:rsid w:val="00C80852"/>
    <w:rsid w:val="00C80EE2"/>
    <w:rsid w:val="00C813B4"/>
    <w:rsid w:val="00C81626"/>
    <w:rsid w:val="00C81ACE"/>
    <w:rsid w:val="00C81C65"/>
    <w:rsid w:val="00C81FD6"/>
    <w:rsid w:val="00C8254B"/>
    <w:rsid w:val="00C825E1"/>
    <w:rsid w:val="00C8270E"/>
    <w:rsid w:val="00C82AD3"/>
    <w:rsid w:val="00C82C6A"/>
    <w:rsid w:val="00C82EA2"/>
    <w:rsid w:val="00C82F4A"/>
    <w:rsid w:val="00C83059"/>
    <w:rsid w:val="00C83456"/>
    <w:rsid w:val="00C83671"/>
    <w:rsid w:val="00C83A1B"/>
    <w:rsid w:val="00C83BD5"/>
    <w:rsid w:val="00C83C48"/>
    <w:rsid w:val="00C844FC"/>
    <w:rsid w:val="00C84A37"/>
    <w:rsid w:val="00C84C80"/>
    <w:rsid w:val="00C857EE"/>
    <w:rsid w:val="00C85AAD"/>
    <w:rsid w:val="00C85BBD"/>
    <w:rsid w:val="00C85E0B"/>
    <w:rsid w:val="00C86E34"/>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68C0"/>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D75"/>
    <w:rsid w:val="00CA7374"/>
    <w:rsid w:val="00CA776E"/>
    <w:rsid w:val="00CA7884"/>
    <w:rsid w:val="00CA79B6"/>
    <w:rsid w:val="00CA7A03"/>
    <w:rsid w:val="00CA7BA3"/>
    <w:rsid w:val="00CA7E9C"/>
    <w:rsid w:val="00CA7F13"/>
    <w:rsid w:val="00CA7F32"/>
    <w:rsid w:val="00CA7FD7"/>
    <w:rsid w:val="00CB00A2"/>
    <w:rsid w:val="00CB01FC"/>
    <w:rsid w:val="00CB13F9"/>
    <w:rsid w:val="00CB2147"/>
    <w:rsid w:val="00CB2439"/>
    <w:rsid w:val="00CB288C"/>
    <w:rsid w:val="00CB2C49"/>
    <w:rsid w:val="00CB2DAB"/>
    <w:rsid w:val="00CB2EBB"/>
    <w:rsid w:val="00CB3572"/>
    <w:rsid w:val="00CB365C"/>
    <w:rsid w:val="00CB40AE"/>
    <w:rsid w:val="00CB43A2"/>
    <w:rsid w:val="00CB47F8"/>
    <w:rsid w:val="00CB48F5"/>
    <w:rsid w:val="00CB5133"/>
    <w:rsid w:val="00CB5982"/>
    <w:rsid w:val="00CB5A97"/>
    <w:rsid w:val="00CB5CED"/>
    <w:rsid w:val="00CB5EED"/>
    <w:rsid w:val="00CB5FED"/>
    <w:rsid w:val="00CB61F7"/>
    <w:rsid w:val="00CB64B4"/>
    <w:rsid w:val="00CB6931"/>
    <w:rsid w:val="00CB6BBA"/>
    <w:rsid w:val="00CB6CF3"/>
    <w:rsid w:val="00CB746C"/>
    <w:rsid w:val="00CB7507"/>
    <w:rsid w:val="00CB757D"/>
    <w:rsid w:val="00CB7E82"/>
    <w:rsid w:val="00CC065C"/>
    <w:rsid w:val="00CC11D8"/>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5C9"/>
    <w:rsid w:val="00CD173B"/>
    <w:rsid w:val="00CD1A1C"/>
    <w:rsid w:val="00CD1B9D"/>
    <w:rsid w:val="00CD1C82"/>
    <w:rsid w:val="00CD1CD9"/>
    <w:rsid w:val="00CD1D33"/>
    <w:rsid w:val="00CD1FCE"/>
    <w:rsid w:val="00CD21A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F16"/>
    <w:rsid w:val="00CF1FA1"/>
    <w:rsid w:val="00CF2043"/>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5BD"/>
    <w:rsid w:val="00CF58AC"/>
    <w:rsid w:val="00CF58C1"/>
    <w:rsid w:val="00CF5A17"/>
    <w:rsid w:val="00CF5AD4"/>
    <w:rsid w:val="00CF5D9B"/>
    <w:rsid w:val="00CF5E5F"/>
    <w:rsid w:val="00CF601A"/>
    <w:rsid w:val="00CF60AD"/>
    <w:rsid w:val="00CF6594"/>
    <w:rsid w:val="00CF7079"/>
    <w:rsid w:val="00CF742F"/>
    <w:rsid w:val="00CF7460"/>
    <w:rsid w:val="00CF7BBC"/>
    <w:rsid w:val="00D00449"/>
    <w:rsid w:val="00D005F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5EE"/>
    <w:rsid w:val="00D05782"/>
    <w:rsid w:val="00D05B0F"/>
    <w:rsid w:val="00D05B41"/>
    <w:rsid w:val="00D0601B"/>
    <w:rsid w:val="00D0606B"/>
    <w:rsid w:val="00D06574"/>
    <w:rsid w:val="00D06CA3"/>
    <w:rsid w:val="00D06F63"/>
    <w:rsid w:val="00D06FDE"/>
    <w:rsid w:val="00D06FF9"/>
    <w:rsid w:val="00D07206"/>
    <w:rsid w:val="00D07215"/>
    <w:rsid w:val="00D0736A"/>
    <w:rsid w:val="00D07606"/>
    <w:rsid w:val="00D07748"/>
    <w:rsid w:val="00D07794"/>
    <w:rsid w:val="00D077E1"/>
    <w:rsid w:val="00D077E8"/>
    <w:rsid w:val="00D07950"/>
    <w:rsid w:val="00D07A93"/>
    <w:rsid w:val="00D07BBB"/>
    <w:rsid w:val="00D100B2"/>
    <w:rsid w:val="00D10107"/>
    <w:rsid w:val="00D10306"/>
    <w:rsid w:val="00D10437"/>
    <w:rsid w:val="00D1090E"/>
    <w:rsid w:val="00D10959"/>
    <w:rsid w:val="00D11615"/>
    <w:rsid w:val="00D11A23"/>
    <w:rsid w:val="00D11E5E"/>
    <w:rsid w:val="00D12143"/>
    <w:rsid w:val="00D12938"/>
    <w:rsid w:val="00D1309D"/>
    <w:rsid w:val="00D1342C"/>
    <w:rsid w:val="00D1353A"/>
    <w:rsid w:val="00D13F13"/>
    <w:rsid w:val="00D14223"/>
    <w:rsid w:val="00D1430E"/>
    <w:rsid w:val="00D14479"/>
    <w:rsid w:val="00D146F5"/>
    <w:rsid w:val="00D1493C"/>
    <w:rsid w:val="00D14C30"/>
    <w:rsid w:val="00D14CCD"/>
    <w:rsid w:val="00D14E23"/>
    <w:rsid w:val="00D14F06"/>
    <w:rsid w:val="00D151B2"/>
    <w:rsid w:val="00D153AC"/>
    <w:rsid w:val="00D1558F"/>
    <w:rsid w:val="00D15631"/>
    <w:rsid w:val="00D15A3A"/>
    <w:rsid w:val="00D15B40"/>
    <w:rsid w:val="00D166A8"/>
    <w:rsid w:val="00D168F9"/>
    <w:rsid w:val="00D16B94"/>
    <w:rsid w:val="00D16D51"/>
    <w:rsid w:val="00D16FC6"/>
    <w:rsid w:val="00D171D6"/>
    <w:rsid w:val="00D179BA"/>
    <w:rsid w:val="00D179DC"/>
    <w:rsid w:val="00D17CE6"/>
    <w:rsid w:val="00D17FBE"/>
    <w:rsid w:val="00D206FA"/>
    <w:rsid w:val="00D207E8"/>
    <w:rsid w:val="00D20B56"/>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D4F"/>
    <w:rsid w:val="00D25E95"/>
    <w:rsid w:val="00D25EA9"/>
    <w:rsid w:val="00D26019"/>
    <w:rsid w:val="00D260B5"/>
    <w:rsid w:val="00D261AC"/>
    <w:rsid w:val="00D261F0"/>
    <w:rsid w:val="00D26825"/>
    <w:rsid w:val="00D2693B"/>
    <w:rsid w:val="00D271CD"/>
    <w:rsid w:val="00D27AA0"/>
    <w:rsid w:val="00D27EBD"/>
    <w:rsid w:val="00D27F78"/>
    <w:rsid w:val="00D30E5A"/>
    <w:rsid w:val="00D31BC4"/>
    <w:rsid w:val="00D31D27"/>
    <w:rsid w:val="00D31F09"/>
    <w:rsid w:val="00D31FCA"/>
    <w:rsid w:val="00D32ED6"/>
    <w:rsid w:val="00D33472"/>
    <w:rsid w:val="00D33605"/>
    <w:rsid w:val="00D33844"/>
    <w:rsid w:val="00D33CC8"/>
    <w:rsid w:val="00D33E30"/>
    <w:rsid w:val="00D340B7"/>
    <w:rsid w:val="00D341DD"/>
    <w:rsid w:val="00D34317"/>
    <w:rsid w:val="00D3444B"/>
    <w:rsid w:val="00D34995"/>
    <w:rsid w:val="00D34A32"/>
    <w:rsid w:val="00D34D33"/>
    <w:rsid w:val="00D34D4F"/>
    <w:rsid w:val="00D3561E"/>
    <w:rsid w:val="00D35627"/>
    <w:rsid w:val="00D35646"/>
    <w:rsid w:val="00D358F9"/>
    <w:rsid w:val="00D35AEC"/>
    <w:rsid w:val="00D35B86"/>
    <w:rsid w:val="00D35E66"/>
    <w:rsid w:val="00D3656A"/>
    <w:rsid w:val="00D369A0"/>
    <w:rsid w:val="00D36E7F"/>
    <w:rsid w:val="00D3730F"/>
    <w:rsid w:val="00D37310"/>
    <w:rsid w:val="00D37323"/>
    <w:rsid w:val="00D37881"/>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24B"/>
    <w:rsid w:val="00D446A0"/>
    <w:rsid w:val="00D4556F"/>
    <w:rsid w:val="00D455C8"/>
    <w:rsid w:val="00D45BFB"/>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25"/>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638"/>
    <w:rsid w:val="00D6075D"/>
    <w:rsid w:val="00D608CE"/>
    <w:rsid w:val="00D6096E"/>
    <w:rsid w:val="00D60CCC"/>
    <w:rsid w:val="00D60DC6"/>
    <w:rsid w:val="00D60EB3"/>
    <w:rsid w:val="00D61372"/>
    <w:rsid w:val="00D61EE1"/>
    <w:rsid w:val="00D62423"/>
    <w:rsid w:val="00D62B49"/>
    <w:rsid w:val="00D62D14"/>
    <w:rsid w:val="00D63232"/>
    <w:rsid w:val="00D6361F"/>
    <w:rsid w:val="00D63D5D"/>
    <w:rsid w:val="00D6496D"/>
    <w:rsid w:val="00D64D0F"/>
    <w:rsid w:val="00D65504"/>
    <w:rsid w:val="00D65C6F"/>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C99"/>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D3"/>
    <w:rsid w:val="00D85B4F"/>
    <w:rsid w:val="00D85F8F"/>
    <w:rsid w:val="00D86023"/>
    <w:rsid w:val="00D86743"/>
    <w:rsid w:val="00D869DB"/>
    <w:rsid w:val="00D86EEB"/>
    <w:rsid w:val="00D8746C"/>
    <w:rsid w:val="00D87987"/>
    <w:rsid w:val="00D879AF"/>
    <w:rsid w:val="00D87D8E"/>
    <w:rsid w:val="00D90206"/>
    <w:rsid w:val="00D905CB"/>
    <w:rsid w:val="00D90999"/>
    <w:rsid w:val="00D90B03"/>
    <w:rsid w:val="00D90CFA"/>
    <w:rsid w:val="00D910C8"/>
    <w:rsid w:val="00D912AA"/>
    <w:rsid w:val="00D9147A"/>
    <w:rsid w:val="00D92210"/>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2D58"/>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0D3"/>
    <w:rsid w:val="00DA72FB"/>
    <w:rsid w:val="00DA7333"/>
    <w:rsid w:val="00DA7814"/>
    <w:rsid w:val="00DA7988"/>
    <w:rsid w:val="00DA7BD7"/>
    <w:rsid w:val="00DA7CF7"/>
    <w:rsid w:val="00DA7DB4"/>
    <w:rsid w:val="00DA7E03"/>
    <w:rsid w:val="00DB01E7"/>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1F0F"/>
    <w:rsid w:val="00DC2418"/>
    <w:rsid w:val="00DC2C61"/>
    <w:rsid w:val="00DC2D2B"/>
    <w:rsid w:val="00DC3559"/>
    <w:rsid w:val="00DC371D"/>
    <w:rsid w:val="00DC3C70"/>
    <w:rsid w:val="00DC3CE1"/>
    <w:rsid w:val="00DC41A6"/>
    <w:rsid w:val="00DC435A"/>
    <w:rsid w:val="00DC4B56"/>
    <w:rsid w:val="00DC4C57"/>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70D"/>
    <w:rsid w:val="00DC7AE0"/>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4B8"/>
    <w:rsid w:val="00DD59F7"/>
    <w:rsid w:val="00DD5A4D"/>
    <w:rsid w:val="00DD656B"/>
    <w:rsid w:val="00DD656D"/>
    <w:rsid w:val="00DD6810"/>
    <w:rsid w:val="00DD68CF"/>
    <w:rsid w:val="00DD695D"/>
    <w:rsid w:val="00DD6A2B"/>
    <w:rsid w:val="00DD6AF2"/>
    <w:rsid w:val="00DD6DDF"/>
    <w:rsid w:val="00DD79E1"/>
    <w:rsid w:val="00DD7B4C"/>
    <w:rsid w:val="00DD7D29"/>
    <w:rsid w:val="00DD7D3F"/>
    <w:rsid w:val="00DE0244"/>
    <w:rsid w:val="00DE0CB4"/>
    <w:rsid w:val="00DE0E30"/>
    <w:rsid w:val="00DE0F1F"/>
    <w:rsid w:val="00DE1A68"/>
    <w:rsid w:val="00DE1C94"/>
    <w:rsid w:val="00DE1E2C"/>
    <w:rsid w:val="00DE20C3"/>
    <w:rsid w:val="00DE22D4"/>
    <w:rsid w:val="00DE2341"/>
    <w:rsid w:val="00DE2348"/>
    <w:rsid w:val="00DE31D6"/>
    <w:rsid w:val="00DE3658"/>
    <w:rsid w:val="00DE404F"/>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DE1"/>
    <w:rsid w:val="00DF2F44"/>
    <w:rsid w:val="00DF3097"/>
    <w:rsid w:val="00DF323D"/>
    <w:rsid w:val="00DF365B"/>
    <w:rsid w:val="00DF3765"/>
    <w:rsid w:val="00DF3AB3"/>
    <w:rsid w:val="00DF3B04"/>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51B"/>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BAD"/>
    <w:rsid w:val="00E05DC6"/>
    <w:rsid w:val="00E06074"/>
    <w:rsid w:val="00E0621E"/>
    <w:rsid w:val="00E062DC"/>
    <w:rsid w:val="00E063C0"/>
    <w:rsid w:val="00E063D1"/>
    <w:rsid w:val="00E0642D"/>
    <w:rsid w:val="00E064CD"/>
    <w:rsid w:val="00E068D2"/>
    <w:rsid w:val="00E06AC2"/>
    <w:rsid w:val="00E070B2"/>
    <w:rsid w:val="00E07A12"/>
    <w:rsid w:val="00E07B18"/>
    <w:rsid w:val="00E07D12"/>
    <w:rsid w:val="00E07DE0"/>
    <w:rsid w:val="00E10E72"/>
    <w:rsid w:val="00E112CB"/>
    <w:rsid w:val="00E118E3"/>
    <w:rsid w:val="00E11A22"/>
    <w:rsid w:val="00E11A4D"/>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32D"/>
    <w:rsid w:val="00E14426"/>
    <w:rsid w:val="00E145DE"/>
    <w:rsid w:val="00E14AD4"/>
    <w:rsid w:val="00E14B76"/>
    <w:rsid w:val="00E14D0C"/>
    <w:rsid w:val="00E14FB0"/>
    <w:rsid w:val="00E152EE"/>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5C6"/>
    <w:rsid w:val="00E20686"/>
    <w:rsid w:val="00E20732"/>
    <w:rsid w:val="00E208B3"/>
    <w:rsid w:val="00E20948"/>
    <w:rsid w:val="00E20F60"/>
    <w:rsid w:val="00E21806"/>
    <w:rsid w:val="00E21892"/>
    <w:rsid w:val="00E21C46"/>
    <w:rsid w:val="00E2207C"/>
    <w:rsid w:val="00E2228C"/>
    <w:rsid w:val="00E22519"/>
    <w:rsid w:val="00E2269A"/>
    <w:rsid w:val="00E226D1"/>
    <w:rsid w:val="00E2299D"/>
    <w:rsid w:val="00E229B9"/>
    <w:rsid w:val="00E22A51"/>
    <w:rsid w:val="00E23007"/>
    <w:rsid w:val="00E230D2"/>
    <w:rsid w:val="00E23247"/>
    <w:rsid w:val="00E23A91"/>
    <w:rsid w:val="00E2433E"/>
    <w:rsid w:val="00E24391"/>
    <w:rsid w:val="00E2473C"/>
    <w:rsid w:val="00E24779"/>
    <w:rsid w:val="00E247AE"/>
    <w:rsid w:val="00E2481F"/>
    <w:rsid w:val="00E2497D"/>
    <w:rsid w:val="00E24E79"/>
    <w:rsid w:val="00E252C8"/>
    <w:rsid w:val="00E25387"/>
    <w:rsid w:val="00E25F4E"/>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1D9"/>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886"/>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B6"/>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9B"/>
    <w:rsid w:val="00E531B0"/>
    <w:rsid w:val="00E53827"/>
    <w:rsid w:val="00E53D16"/>
    <w:rsid w:val="00E543C0"/>
    <w:rsid w:val="00E54683"/>
    <w:rsid w:val="00E549CE"/>
    <w:rsid w:val="00E5539A"/>
    <w:rsid w:val="00E55473"/>
    <w:rsid w:val="00E55A6D"/>
    <w:rsid w:val="00E55B05"/>
    <w:rsid w:val="00E55C33"/>
    <w:rsid w:val="00E55E2C"/>
    <w:rsid w:val="00E55F45"/>
    <w:rsid w:val="00E560C4"/>
    <w:rsid w:val="00E56215"/>
    <w:rsid w:val="00E566DF"/>
    <w:rsid w:val="00E56878"/>
    <w:rsid w:val="00E5688F"/>
    <w:rsid w:val="00E56965"/>
    <w:rsid w:val="00E56BCC"/>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744"/>
    <w:rsid w:val="00E67B80"/>
    <w:rsid w:val="00E67CB4"/>
    <w:rsid w:val="00E701DD"/>
    <w:rsid w:val="00E705BD"/>
    <w:rsid w:val="00E708F6"/>
    <w:rsid w:val="00E70AD7"/>
    <w:rsid w:val="00E70B81"/>
    <w:rsid w:val="00E71038"/>
    <w:rsid w:val="00E71AE9"/>
    <w:rsid w:val="00E71D3E"/>
    <w:rsid w:val="00E72254"/>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8D0"/>
    <w:rsid w:val="00E75A3B"/>
    <w:rsid w:val="00E75BD4"/>
    <w:rsid w:val="00E75D02"/>
    <w:rsid w:val="00E75D54"/>
    <w:rsid w:val="00E75EC0"/>
    <w:rsid w:val="00E75F8E"/>
    <w:rsid w:val="00E764E5"/>
    <w:rsid w:val="00E76742"/>
    <w:rsid w:val="00E767C6"/>
    <w:rsid w:val="00E76958"/>
    <w:rsid w:val="00E76D0D"/>
    <w:rsid w:val="00E76D60"/>
    <w:rsid w:val="00E76F75"/>
    <w:rsid w:val="00E773AE"/>
    <w:rsid w:val="00E7763B"/>
    <w:rsid w:val="00E77804"/>
    <w:rsid w:val="00E77EA4"/>
    <w:rsid w:val="00E8016D"/>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87FD2"/>
    <w:rsid w:val="00E90153"/>
    <w:rsid w:val="00E901BA"/>
    <w:rsid w:val="00E90ABC"/>
    <w:rsid w:val="00E91183"/>
    <w:rsid w:val="00E91784"/>
    <w:rsid w:val="00E91C8C"/>
    <w:rsid w:val="00E91DBB"/>
    <w:rsid w:val="00E9229A"/>
    <w:rsid w:val="00E924CD"/>
    <w:rsid w:val="00E9255B"/>
    <w:rsid w:val="00E92E4A"/>
    <w:rsid w:val="00E92F0C"/>
    <w:rsid w:val="00E930B3"/>
    <w:rsid w:val="00E9368F"/>
    <w:rsid w:val="00E938E4"/>
    <w:rsid w:val="00E9391D"/>
    <w:rsid w:val="00E94093"/>
    <w:rsid w:val="00E943F0"/>
    <w:rsid w:val="00E9449C"/>
    <w:rsid w:val="00E94836"/>
    <w:rsid w:val="00E94913"/>
    <w:rsid w:val="00E9495A"/>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123"/>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B0F"/>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4F8"/>
    <w:rsid w:val="00ED0A25"/>
    <w:rsid w:val="00ED0ED0"/>
    <w:rsid w:val="00ED0F76"/>
    <w:rsid w:val="00ED13B5"/>
    <w:rsid w:val="00ED1556"/>
    <w:rsid w:val="00ED239D"/>
    <w:rsid w:val="00ED24BF"/>
    <w:rsid w:val="00ED2CE4"/>
    <w:rsid w:val="00ED2DEE"/>
    <w:rsid w:val="00ED2E10"/>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A41"/>
    <w:rsid w:val="00EE1B8F"/>
    <w:rsid w:val="00EE1BA2"/>
    <w:rsid w:val="00EE2048"/>
    <w:rsid w:val="00EE21B7"/>
    <w:rsid w:val="00EE2256"/>
    <w:rsid w:val="00EE247F"/>
    <w:rsid w:val="00EE28D4"/>
    <w:rsid w:val="00EE2C66"/>
    <w:rsid w:val="00EE313A"/>
    <w:rsid w:val="00EE31C2"/>
    <w:rsid w:val="00EE3326"/>
    <w:rsid w:val="00EE347B"/>
    <w:rsid w:val="00EE34D0"/>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2D0"/>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9E0"/>
    <w:rsid w:val="00F06EA3"/>
    <w:rsid w:val="00F06F0B"/>
    <w:rsid w:val="00F072F0"/>
    <w:rsid w:val="00F07773"/>
    <w:rsid w:val="00F07778"/>
    <w:rsid w:val="00F07EF1"/>
    <w:rsid w:val="00F10395"/>
    <w:rsid w:val="00F10627"/>
    <w:rsid w:val="00F10698"/>
    <w:rsid w:val="00F11856"/>
    <w:rsid w:val="00F119E0"/>
    <w:rsid w:val="00F11B75"/>
    <w:rsid w:val="00F12293"/>
    <w:rsid w:val="00F123EB"/>
    <w:rsid w:val="00F12635"/>
    <w:rsid w:val="00F12D4A"/>
    <w:rsid w:val="00F135DD"/>
    <w:rsid w:val="00F139F0"/>
    <w:rsid w:val="00F13A4C"/>
    <w:rsid w:val="00F13A57"/>
    <w:rsid w:val="00F13C61"/>
    <w:rsid w:val="00F149FA"/>
    <w:rsid w:val="00F150D7"/>
    <w:rsid w:val="00F15AAE"/>
    <w:rsid w:val="00F160C0"/>
    <w:rsid w:val="00F162AC"/>
    <w:rsid w:val="00F16447"/>
    <w:rsid w:val="00F16978"/>
    <w:rsid w:val="00F16B1C"/>
    <w:rsid w:val="00F16CCF"/>
    <w:rsid w:val="00F17A11"/>
    <w:rsid w:val="00F17C76"/>
    <w:rsid w:val="00F2051C"/>
    <w:rsid w:val="00F2068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08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A59"/>
    <w:rsid w:val="00F42FB3"/>
    <w:rsid w:val="00F43E7D"/>
    <w:rsid w:val="00F442A1"/>
    <w:rsid w:val="00F4471C"/>
    <w:rsid w:val="00F448E5"/>
    <w:rsid w:val="00F44D19"/>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7E0"/>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E0"/>
    <w:rsid w:val="00F55DF3"/>
    <w:rsid w:val="00F55F42"/>
    <w:rsid w:val="00F5644B"/>
    <w:rsid w:val="00F56540"/>
    <w:rsid w:val="00F568D4"/>
    <w:rsid w:val="00F56A96"/>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1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80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2DD9"/>
    <w:rsid w:val="00F82F0F"/>
    <w:rsid w:val="00F839E2"/>
    <w:rsid w:val="00F83B03"/>
    <w:rsid w:val="00F83C32"/>
    <w:rsid w:val="00F83F72"/>
    <w:rsid w:val="00F84013"/>
    <w:rsid w:val="00F847A4"/>
    <w:rsid w:val="00F84A50"/>
    <w:rsid w:val="00F85554"/>
    <w:rsid w:val="00F8595C"/>
    <w:rsid w:val="00F85DA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35C"/>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5D3C"/>
    <w:rsid w:val="00F96514"/>
    <w:rsid w:val="00F96941"/>
    <w:rsid w:val="00F96B3C"/>
    <w:rsid w:val="00F96CD5"/>
    <w:rsid w:val="00F96D4F"/>
    <w:rsid w:val="00F97DD6"/>
    <w:rsid w:val="00F97F25"/>
    <w:rsid w:val="00FA049E"/>
    <w:rsid w:val="00FA0677"/>
    <w:rsid w:val="00FA07AA"/>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3F"/>
    <w:rsid w:val="00FA2DC2"/>
    <w:rsid w:val="00FA2F21"/>
    <w:rsid w:val="00FA30CC"/>
    <w:rsid w:val="00FA35CF"/>
    <w:rsid w:val="00FA3626"/>
    <w:rsid w:val="00FA46F6"/>
    <w:rsid w:val="00FA4D8C"/>
    <w:rsid w:val="00FA56EE"/>
    <w:rsid w:val="00FA58E2"/>
    <w:rsid w:val="00FA5CB7"/>
    <w:rsid w:val="00FA61C8"/>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A4"/>
    <w:rsid w:val="00FB2AD7"/>
    <w:rsid w:val="00FB2F2B"/>
    <w:rsid w:val="00FB302E"/>
    <w:rsid w:val="00FB3409"/>
    <w:rsid w:val="00FB358E"/>
    <w:rsid w:val="00FB35E9"/>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3D1"/>
    <w:rsid w:val="00FB54F8"/>
    <w:rsid w:val="00FB599E"/>
    <w:rsid w:val="00FB6344"/>
    <w:rsid w:val="00FB63CE"/>
    <w:rsid w:val="00FB6534"/>
    <w:rsid w:val="00FB68B4"/>
    <w:rsid w:val="00FB6CD1"/>
    <w:rsid w:val="00FB6EF3"/>
    <w:rsid w:val="00FB74FC"/>
    <w:rsid w:val="00FB79EE"/>
    <w:rsid w:val="00FB7B21"/>
    <w:rsid w:val="00FB7C0F"/>
    <w:rsid w:val="00FC03F1"/>
    <w:rsid w:val="00FC0A77"/>
    <w:rsid w:val="00FC0E4F"/>
    <w:rsid w:val="00FC0F81"/>
    <w:rsid w:val="00FC1113"/>
    <w:rsid w:val="00FC126D"/>
    <w:rsid w:val="00FC166B"/>
    <w:rsid w:val="00FC1797"/>
    <w:rsid w:val="00FC1AFB"/>
    <w:rsid w:val="00FC1E73"/>
    <w:rsid w:val="00FC2029"/>
    <w:rsid w:val="00FC212A"/>
    <w:rsid w:val="00FC227F"/>
    <w:rsid w:val="00FC23D4"/>
    <w:rsid w:val="00FC28EC"/>
    <w:rsid w:val="00FC2C3B"/>
    <w:rsid w:val="00FC2DD2"/>
    <w:rsid w:val="00FC2F2C"/>
    <w:rsid w:val="00FC348B"/>
    <w:rsid w:val="00FC38F7"/>
    <w:rsid w:val="00FC3FF1"/>
    <w:rsid w:val="00FC4032"/>
    <w:rsid w:val="00FC4325"/>
    <w:rsid w:val="00FC48F9"/>
    <w:rsid w:val="00FC4A17"/>
    <w:rsid w:val="00FC4B98"/>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6895"/>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C8F"/>
    <w:rsid w:val="00FE7D7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1E"/>
    <w:rsid w:val="00FF54EF"/>
    <w:rsid w:val="00FF5640"/>
    <w:rsid w:val="00FF5708"/>
    <w:rsid w:val="00FF625A"/>
    <w:rsid w:val="00FF6367"/>
    <w:rsid w:val="00FF63DA"/>
    <w:rsid w:val="00FF6B38"/>
    <w:rsid w:val="00FF6EC3"/>
    <w:rsid w:val="00FF73D9"/>
    <w:rsid w:val="00FF747E"/>
    <w:rsid w:val="00FF7533"/>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23183E"/>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23183E"/>
    <w:rPr>
      <w:rFonts w:eastAsia="Times New Roman"/>
      <w:b/>
      <w:sz w:val="24"/>
      <w:lang w:val="en-GB" w:eastAsia="zh-CN"/>
    </w:rPr>
  </w:style>
  <w:style w:type="table" w:customStyle="1" w:styleId="TableGrid1">
    <w:name w:val="Table Grid1"/>
    <w:basedOn w:val="TableNormal"/>
    <w:next w:val="TableGrid"/>
    <w:rsid w:val="00D0606B"/>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2089873">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07966202">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9143231">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9500728">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209251">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6793234">
      <w:bodyDiv w:val="1"/>
      <w:marLeft w:val="0"/>
      <w:marRight w:val="0"/>
      <w:marTop w:val="0"/>
      <w:marBottom w:val="0"/>
      <w:divBdr>
        <w:top w:val="none" w:sz="0" w:space="0" w:color="auto"/>
        <w:left w:val="none" w:sz="0" w:space="0" w:color="auto"/>
        <w:bottom w:val="none" w:sz="0" w:space="0" w:color="auto"/>
        <w:right w:val="none" w:sz="0" w:space="0" w:color="auto"/>
      </w:divBdr>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08479248">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227601">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654110">
      <w:bodyDiv w:val="1"/>
      <w:marLeft w:val="0"/>
      <w:marRight w:val="0"/>
      <w:marTop w:val="0"/>
      <w:marBottom w:val="0"/>
      <w:divBdr>
        <w:top w:val="none" w:sz="0" w:space="0" w:color="auto"/>
        <w:left w:val="none" w:sz="0" w:space="0" w:color="auto"/>
        <w:bottom w:val="none" w:sz="0" w:space="0" w:color="auto"/>
        <w:right w:val="none" w:sz="0" w:space="0" w:color="auto"/>
      </w:divBdr>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4832541">
      <w:bodyDiv w:val="1"/>
      <w:marLeft w:val="0"/>
      <w:marRight w:val="0"/>
      <w:marTop w:val="0"/>
      <w:marBottom w:val="0"/>
      <w:divBdr>
        <w:top w:val="none" w:sz="0" w:space="0" w:color="auto"/>
        <w:left w:val="none" w:sz="0" w:space="0" w:color="auto"/>
        <w:bottom w:val="none" w:sz="0" w:space="0" w:color="auto"/>
        <w:right w:val="none" w:sz="0" w:space="0" w:color="auto"/>
      </w:divBdr>
      <w:divsChild>
        <w:div w:id="726613131">
          <w:marLeft w:val="878"/>
          <w:marRight w:val="0"/>
          <w:marTop w:val="67"/>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120199">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380313">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117082">
      <w:bodyDiv w:val="1"/>
      <w:marLeft w:val="0"/>
      <w:marRight w:val="0"/>
      <w:marTop w:val="0"/>
      <w:marBottom w:val="0"/>
      <w:divBdr>
        <w:top w:val="none" w:sz="0" w:space="0" w:color="auto"/>
        <w:left w:val="none" w:sz="0" w:space="0" w:color="auto"/>
        <w:bottom w:val="none" w:sz="0" w:space="0" w:color="auto"/>
        <w:right w:val="none" w:sz="0" w:space="0" w:color="auto"/>
      </w:divBdr>
      <w:divsChild>
        <w:div w:id="770711090">
          <w:marLeft w:val="878"/>
          <w:marRight w:val="0"/>
          <w:marTop w:val="67"/>
          <w:marBottom w:val="0"/>
          <w:divBdr>
            <w:top w:val="none" w:sz="0" w:space="0" w:color="auto"/>
            <w:left w:val="none" w:sz="0" w:space="0" w:color="auto"/>
            <w:bottom w:val="none" w:sz="0" w:space="0" w:color="auto"/>
            <w:right w:val="none" w:sz="0" w:space="0" w:color="auto"/>
          </w:divBdr>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image" Target="media/image15.wmf"/><Relationship Id="rId47" Type="http://schemas.openxmlformats.org/officeDocument/2006/relationships/image" Target="media/image17.wmf"/><Relationship Id="rId50" Type="http://schemas.openxmlformats.org/officeDocument/2006/relationships/image" Target="media/image18.wmf"/><Relationship Id="rId55" Type="http://schemas.openxmlformats.org/officeDocument/2006/relationships/image" Target="media/image21.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oleObject" Target="embeddings/oleObject18.bin"/><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8.bin"/><Relationship Id="rId41" Type="http://schemas.openxmlformats.org/officeDocument/2006/relationships/oleObject" Target="embeddings/oleObject15.bin"/><Relationship Id="rId54" Type="http://schemas.openxmlformats.org/officeDocument/2006/relationships/image" Target="media/image2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oleObject" Target="embeddings/oleObject12.bin"/><Relationship Id="rId49" Type="http://schemas.openxmlformats.org/officeDocument/2006/relationships/oleObject" Target="embeddings/oleObject20.bin"/><Relationship Id="rId57"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19.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footer" Target="footer1.xml"/><Relationship Id="rId8" Type="http://schemas.openxmlformats.org/officeDocument/2006/relationships/styles" Target="styles.xml"/><Relationship Id="rId51" Type="http://schemas.openxmlformats.org/officeDocument/2006/relationships/oleObject" Target="embeddings/oleObject21.bin"/><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4AE6CDFE-0149-4570-A29F-CD6139E61641}">
  <ds:schemaRefs>
    <ds:schemaRef ds:uri="http://schemas.openxmlformats.org/officeDocument/2006/bibliography"/>
  </ds:schemaRefs>
</ds:datastoreItem>
</file>

<file path=customXml/itemProps6.xml><?xml version="1.0" encoding="utf-8"?>
<ds:datastoreItem xmlns:ds="http://schemas.openxmlformats.org/officeDocument/2006/customXml" ds:itemID="{624D6DBC-CD0F-4810-9BBF-DB517AD3B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6</Pages>
  <Words>1795</Words>
  <Characters>10238</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75</cp:revision>
  <cp:lastPrinted>2010-08-13T21:54:00Z</cp:lastPrinted>
  <dcterms:created xsi:type="dcterms:W3CDTF">2018-02-16T22:34:00Z</dcterms:created>
  <dcterms:modified xsi:type="dcterms:W3CDTF">2018-02-17T00:16:00Z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ies>
</file>